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93B0F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马尾区列入2026年省重点项目名单</w:t>
      </w:r>
    </w:p>
    <w:p w14:paraId="492B4304">
      <w:pPr>
        <w:rPr>
          <w:rFonts w:hint="eastAsia"/>
        </w:rPr>
      </w:pPr>
    </w:p>
    <w:p w14:paraId="1292C8DC"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福州马尾万洋产业园区项目</w:t>
      </w:r>
    </w:p>
    <w:p w14:paraId="73A465D5"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福州经济技术开发区医院新院项目</w:t>
      </w:r>
    </w:p>
    <w:p w14:paraId="27491AD6"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马尾联东U谷产业园三、四期工程</w:t>
      </w:r>
    </w:p>
    <w:p w14:paraId="4C09412F"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马尾供销数智集市一、二期工程</w:t>
      </w:r>
    </w:p>
    <w:p w14:paraId="67D68631"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马尾海洋精工产业园项目</w:t>
      </w:r>
    </w:p>
    <w:p w14:paraId="1DB9D3F1"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马尾智慧冷链科技产业园</w:t>
      </w:r>
    </w:p>
    <w:p w14:paraId="3A6CBFD1"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马尾泉源220KV及以上电压等级高压电缆附件生产</w:t>
      </w:r>
      <w:bookmarkStart w:id="0" w:name="_GoBack"/>
      <w:bookmarkEnd w:id="0"/>
    </w:p>
    <w:p w14:paraId="70026545"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马尾斯迪迈多层共挤流延薄膜项目</w:t>
      </w:r>
    </w:p>
    <w:p w14:paraId="43E6E864"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福建九州通大健康产业总部基地</w:t>
      </w:r>
    </w:p>
    <w:p w14:paraId="1067DF24"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福州马尾新大陆产教融合创新中心</w:t>
      </w:r>
    </w:p>
    <w:p w14:paraId="01346C56"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马尾区面向福建纺织产业集群的综合性数字赋能平台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CF31C4"/>
    <w:rsid w:val="4E8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186</Characters>
  <Lines>0</Lines>
  <Paragraphs>0</Paragraphs>
  <TotalTime>1</TotalTime>
  <ScaleCrop>false</ScaleCrop>
  <LinksUpToDate>false</LinksUpToDate>
  <CharactersWithSpaces>186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2026-03-12T07:17:00Z</dcterms:created>
  <dc:creator>Win7</dc:creator>
  <cp:lastModifiedBy>云海</cp:lastModifiedBy>
  <dcterms:modified xsi:type="dcterms:W3CDTF">2026-03-12T07:22:35Z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eyJoZGlkIjoiZWYyN2RkYzgwOWRiMzQ4ZDgwMThiMTZkMzBlMDI0ZGYiLCJ1c2VySWQiOiI5NjczNjQxNjYifQ==</vt:lpwstr>
  </property>
  <property fmtid="{D5CDD505-2E9C-101B-9397-08002B2CF9AE}" pid="4" name="ICV">
    <vt:lpwstr>CC8AF5024B614FE797FF1DF651338ACB_12</vt:lpwstr>
  </property>
</Properties>
</file>