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158" w:afterLines="50"/>
        <w:jc w:val="left"/>
        <w:rPr>
          <w:rFonts w:hint="eastAsia" w:ascii="仿宋_GB2312" w:hAnsi="微软雅黑" w:eastAsia="仿宋_GB2312"/>
          <w:b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微软雅黑" w:eastAsia="仿宋_GB2312"/>
          <w:b w:val="0"/>
          <w:bCs/>
          <w:color w:val="000000"/>
          <w:sz w:val="28"/>
          <w:szCs w:val="28"/>
          <w:lang w:eastAsia="zh-CN"/>
        </w:rPr>
        <w:t>附件：</w:t>
      </w:r>
    </w:p>
    <w:p>
      <w:pPr>
        <w:pStyle w:val="5"/>
        <w:spacing w:after="158" w:afterLines="50"/>
        <w:jc w:val="center"/>
        <w:rPr>
          <w:rFonts w:hint="eastAsia" w:ascii="仿宋_GB2312" w:hAnsi="微软雅黑" w:eastAsia="仿宋_GB2312"/>
          <w:b/>
          <w:color w:val="000000"/>
          <w:sz w:val="36"/>
          <w:szCs w:val="36"/>
          <w:lang w:eastAsia="zh-CN"/>
        </w:rPr>
      </w:pPr>
      <w:r>
        <w:rPr>
          <w:rFonts w:hint="eastAsia" w:ascii="仿宋_GB2312" w:hAnsi="微软雅黑" w:eastAsia="仿宋_GB2312"/>
          <w:b/>
          <w:color w:val="000000"/>
          <w:sz w:val="36"/>
          <w:szCs w:val="36"/>
          <w:lang w:eastAsia="zh-CN"/>
        </w:rPr>
        <w:t>马尾区</w:t>
      </w:r>
      <w:r>
        <w:rPr>
          <w:rFonts w:hint="eastAsia" w:ascii="仿宋_GB2312" w:hAnsi="微软雅黑" w:eastAsia="仿宋_GB2312"/>
          <w:b/>
          <w:color w:val="000000"/>
          <w:sz w:val="36"/>
          <w:szCs w:val="36"/>
        </w:rPr>
        <w:t>环境监测</w:t>
      </w:r>
      <w:r>
        <w:rPr>
          <w:rFonts w:hint="eastAsia" w:ascii="仿宋_GB2312" w:hAnsi="微软雅黑" w:eastAsia="仿宋_GB2312"/>
          <w:b/>
          <w:color w:val="000000"/>
          <w:sz w:val="36"/>
          <w:szCs w:val="36"/>
          <w:lang w:eastAsia="zh-CN"/>
        </w:rPr>
        <w:t>技术服务采购计划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b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hAnsi="微软雅黑" w:eastAsia="仿宋_GB2312"/>
          <w:b/>
          <w:color w:val="000000"/>
          <w:sz w:val="28"/>
          <w:szCs w:val="28"/>
          <w:lang w:val="en-US" w:eastAsia="zh-CN"/>
        </w:rPr>
        <w:t>2024年下半年和2025年上半年</w:t>
      </w:r>
      <w:r>
        <w:rPr>
          <w:rFonts w:hint="eastAsia" w:ascii="仿宋_GB2312" w:hAnsi="微软雅黑" w:eastAsia="仿宋_GB2312"/>
          <w:b/>
          <w:color w:val="000000"/>
          <w:sz w:val="28"/>
          <w:szCs w:val="28"/>
          <w:lang w:eastAsia="zh-CN"/>
        </w:rPr>
        <w:t>）</w:t>
      </w:r>
    </w:p>
    <w:p>
      <w:pPr>
        <w:rPr>
          <w:rFonts w:hint="eastAsia"/>
          <w:lang w:eastAsia="zh-CN"/>
        </w:rPr>
      </w:pPr>
    </w:p>
    <w:tbl>
      <w:tblPr>
        <w:tblStyle w:val="7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018"/>
        <w:gridCol w:w="1590"/>
        <w:gridCol w:w="1815"/>
        <w:gridCol w:w="1425"/>
        <w:gridCol w:w="750"/>
        <w:gridCol w:w="1065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监测点位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监测项目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拟开展时间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委托方式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监测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频次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大通（福建）新材料股份有限公司废气监测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有组织废气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抽测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3个排气筒）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酚类（以苯酚计）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2024年9月、11月；2025年1月、3月、5月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采样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3次/天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2个月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1次</w:t>
            </w:r>
          </w:p>
        </w:tc>
        <w:tc>
          <w:tcPr>
            <w:tcW w:w="91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臭气浓度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01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福州正源铝业有限公司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废气监测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有组织废气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（1个排气筒）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氟化物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6月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采样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3次/天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全年1次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中铝瑞闽股份有限公司废气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监测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有组织废气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（1个排气筒）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氯化氢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4月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采样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3次/天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全年1次</w:t>
            </w:r>
          </w:p>
        </w:tc>
        <w:tc>
          <w:tcPr>
            <w:tcW w:w="91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氟化物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“万人千吨”水源地水质监测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亭江自来水厂水源地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（1个）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挥发酚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11月；     2025年2月、5月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送样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3个样/次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1次/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季</w:t>
            </w:r>
          </w:p>
        </w:tc>
        <w:tc>
          <w:tcPr>
            <w:tcW w:w="9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氰化物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硫化物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阴离子表面活性剂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石油类（紫外法）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2个样/次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1次/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季</w:t>
            </w: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01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乡镇集中式水源地水质监测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琅岐幸福水库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（1个）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挥发酚</w:t>
            </w: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2025年5月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  <w:t>送样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3个样/次1次/半年</w:t>
            </w:r>
          </w:p>
        </w:tc>
        <w:tc>
          <w:tcPr>
            <w:tcW w:w="9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氰化物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硫化物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阴离子表面活性剂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2018" w:type="dxa"/>
            <w:vMerge w:val="continue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石油类（紫外法）</w:t>
            </w: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2个样/次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1次/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半年</w:t>
            </w:r>
          </w:p>
        </w:tc>
        <w:tc>
          <w:tcPr>
            <w:tcW w:w="9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pStyle w:val="5"/>
        <w:spacing w:after="158" w:afterLines="50"/>
        <w:jc w:val="left"/>
        <w:rPr>
          <w:rFonts w:hint="eastAsia" w:ascii="仿宋_GB2312" w:hAnsi="微软雅黑" w:eastAsia="仿宋_GB2312"/>
          <w:b w:val="0"/>
          <w:bCs/>
          <w:color w:val="000000"/>
          <w:sz w:val="28"/>
          <w:szCs w:val="28"/>
          <w:lang w:eastAsia="zh-CN"/>
        </w:rPr>
      </w:pPr>
    </w:p>
    <w:p/>
    <w:sectPr>
      <w:pgSz w:w="11906" w:h="16838"/>
      <w:pgMar w:top="1174" w:right="1174" w:bottom="1174" w:left="1134" w:header="851" w:footer="992" w:gutter="0"/>
      <w:cols w:space="720" w:num="1"/>
      <w:docGrid w:type="linesAndChars" w:linePitch="317" w:charSpace="1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940EC"/>
    <w:rsid w:val="18F3C132"/>
    <w:rsid w:val="2ABEB173"/>
    <w:rsid w:val="3D8940EC"/>
    <w:rsid w:val="3F9EC056"/>
    <w:rsid w:val="4DFD082A"/>
    <w:rsid w:val="4EDB7B0B"/>
    <w:rsid w:val="52D28A14"/>
    <w:rsid w:val="60712985"/>
    <w:rsid w:val="690F3C8C"/>
    <w:rsid w:val="6A8C4927"/>
    <w:rsid w:val="77BFCD69"/>
    <w:rsid w:val="7BB2EA22"/>
    <w:rsid w:val="7CFFB619"/>
    <w:rsid w:val="7D7D0161"/>
    <w:rsid w:val="7F4F26C1"/>
    <w:rsid w:val="7FE5A393"/>
    <w:rsid w:val="7FF3530C"/>
    <w:rsid w:val="7FFB575D"/>
    <w:rsid w:val="9DFE3929"/>
    <w:rsid w:val="A7BBD534"/>
    <w:rsid w:val="A7FF35ED"/>
    <w:rsid w:val="B77B6978"/>
    <w:rsid w:val="B77FBE8B"/>
    <w:rsid w:val="BFCF8ACB"/>
    <w:rsid w:val="BFEF7F38"/>
    <w:rsid w:val="BFFF3D75"/>
    <w:rsid w:val="D7EDBEC0"/>
    <w:rsid w:val="DFF77A6C"/>
    <w:rsid w:val="DFFFDE9E"/>
    <w:rsid w:val="E2BB0881"/>
    <w:rsid w:val="EDFEC6FB"/>
    <w:rsid w:val="EFDBFA07"/>
    <w:rsid w:val="EFE49E68"/>
    <w:rsid w:val="EFFE93C3"/>
    <w:rsid w:val="F3EE27CC"/>
    <w:rsid w:val="F793E75E"/>
    <w:rsid w:val="FAFFB2A4"/>
    <w:rsid w:val="FB75C98C"/>
    <w:rsid w:val="FBDF4072"/>
    <w:rsid w:val="FBF5D1E0"/>
    <w:rsid w:val="FFBFEF27"/>
    <w:rsid w:val="FFDFD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Note Heading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8302"/>
      </w:tabs>
      <w:spacing w:line="400" w:lineRule="exact"/>
    </w:pPr>
    <w:rPr>
      <w:sz w:val="28"/>
      <w:szCs w:val="2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0">
    <w:name w:val="List Paragraph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935.666666666667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2024-02-20T15:35:00Z</dcterms:created>
  <dc:creator>user</dc:creator>
  <cp:lastModifiedBy>xin</cp:lastModifiedBy>
  <cp:lastPrinted>2024-09-13T08:43:35Z</cp:lastPrinted>
  <dcterms:modified xsi:type="dcterms:W3CDTF">2024-09-14T08:29:43Z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1CCDF95F20504BC3B5677536365E1E1C</vt:lpwstr>
  </property>
</Properties>
</file>