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0C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44"/>
          <w:szCs w:val="4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44"/>
          <w:szCs w:val="44"/>
          <w:highlight w:val="none"/>
          <w:lang w:val="en-US" w:eastAsia="zh-CN"/>
        </w:rPr>
        <w:t>附件</w:t>
      </w:r>
      <w:bookmarkStart w:id="0" w:name="_GoBack"/>
      <w:bookmarkEnd w:id="0"/>
    </w:p>
    <w:p w14:paraId="2107B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宋体" w:eastAsia="方正小标宋简体" w:cs="Times New Roman"/>
          <w:snapToGrid/>
          <w:kern w:val="2"/>
          <w:sz w:val="44"/>
          <w:szCs w:val="44"/>
          <w:highlight w:val="none"/>
          <w:lang w:val="en-US" w:eastAsia="zh-CN"/>
        </w:rPr>
      </w:pPr>
    </w:p>
    <w:p w14:paraId="3368E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方正小标宋简体" w:hAnsi="宋体" w:eastAsia="方正小标宋简体" w:cs="Times New Roman"/>
          <w:snapToGrid/>
          <w:kern w:val="2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宋体" w:eastAsia="方正小标宋简体" w:cs="Times New Roman"/>
          <w:snapToGrid/>
          <w:kern w:val="2"/>
          <w:sz w:val="44"/>
          <w:szCs w:val="44"/>
          <w:highlight w:val="none"/>
          <w:lang w:val="en-US" w:eastAsia="zh-CN"/>
        </w:rPr>
        <w:t>2024年琅岐种业产业园建设项目验收情况公开表</w:t>
      </w:r>
    </w:p>
    <w:p w14:paraId="7F51A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宋体" w:eastAsia="方正小标宋简体" w:cs="Times New Roman"/>
          <w:snapToGrid/>
          <w:kern w:val="2"/>
          <w:sz w:val="44"/>
          <w:szCs w:val="44"/>
          <w:highlight w:val="none"/>
          <w:lang w:val="en-US" w:eastAsia="zh-CN"/>
        </w:rPr>
      </w:pPr>
    </w:p>
    <w:tbl>
      <w:tblPr>
        <w:tblStyle w:val="5"/>
        <w:tblpPr w:leftFromText="180" w:rightFromText="180" w:vertAnchor="text" w:horzAnchor="page" w:tblpX="1596" w:tblpY="243"/>
        <w:tblOverlap w:val="never"/>
        <w:tblW w:w="141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2112"/>
        <w:gridCol w:w="1920"/>
        <w:gridCol w:w="5732"/>
        <w:gridCol w:w="959"/>
        <w:gridCol w:w="951"/>
        <w:gridCol w:w="705"/>
        <w:gridCol w:w="1181"/>
      </w:tblGrid>
      <w:tr w14:paraId="38C14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AF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承担单位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项目完成情况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实际投资（万元）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2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财政补助资金（万元）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验收结论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验收时间</w:t>
            </w:r>
          </w:p>
        </w:tc>
      </w:tr>
      <w:tr w14:paraId="6284A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7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福州市琅岐经济区新金东农场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葡萄新品种种植培育</w:t>
            </w:r>
          </w:p>
        </w:tc>
        <w:tc>
          <w:tcPr>
            <w:tcW w:w="5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项目实际投资43.03万元。示范种植葡萄面积70亩，示范品种为阳光玫瑰、巨峰，购买苗种10833株，聘请专业技术人员等费用12万元。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43.03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6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364F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2025.12.5</w:t>
            </w:r>
          </w:p>
        </w:tc>
      </w:tr>
      <w:tr w14:paraId="17779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D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福州市乡村文旅发展有限公司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C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琅岐种业基地有机肥改良土壤及新品种示范</w:t>
            </w:r>
          </w:p>
        </w:tc>
        <w:tc>
          <w:tcPr>
            <w:tcW w:w="5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实际投资40.11万元。增施完全发酵腐熟禽畜粪便和生物有机肥改良土壤。增加品种口感和提高品种产量，更充分体现品种特征特性，为品种推广提供真实可靠的数据支撑;采用水肥一体化设备种植，达到节水减肥的目的;组织召开甘薯等现场观摩会3场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40.11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4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0744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2025.12.5</w:t>
            </w:r>
          </w:p>
        </w:tc>
      </w:tr>
      <w:tr w14:paraId="5D550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4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E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福建蔬美农业科技有限公司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蔬菜新品种无土水培种植推广</w:t>
            </w:r>
          </w:p>
        </w:tc>
        <w:tc>
          <w:tcPr>
            <w:tcW w:w="5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项目实际投资43.10万元，引进炎秀青梗菜、闽蔬玛莉亚401浓绿生菜等优质品种;筛选出试验营养液配方1个(保密);购元素水溶肥等20吨;育苗穴盘25000个，育苗基质4500包。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43.10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2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84A71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2025.12.5</w:t>
            </w:r>
          </w:p>
        </w:tc>
      </w:tr>
      <w:tr w14:paraId="03A27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万农高科集团有限公司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玉米新品种试验示范推广</w:t>
            </w:r>
          </w:p>
        </w:tc>
        <w:tc>
          <w:tcPr>
            <w:tcW w:w="5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项目实际投资42.16万元。土地平整20亩，种植试验玉米新品种206个，筛选出万甜糯278、万鲜甜2403、京甜糯605等6个优势品种，举办玉米现场观摩会1场，客户参观52人/次。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42.16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2D4CF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2025.12.5</w:t>
            </w:r>
          </w:p>
        </w:tc>
      </w:tr>
      <w:tr w14:paraId="45B29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4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3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福州立信种苗有限公司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0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琅岐鲜食玉米新品种选育与展示示范</w:t>
            </w:r>
          </w:p>
        </w:tc>
        <w:tc>
          <w:tcPr>
            <w:tcW w:w="5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19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项目实际投资43.52万元。改良土壤130亩，展示新品种210个，创制新材料、筛选新组合一批。组织召开现场观摩会1场。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D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43.52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9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44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CDF4B">
            <w:pPr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2025.12.5</w:t>
            </w:r>
          </w:p>
        </w:tc>
      </w:tr>
    </w:tbl>
    <w:p w14:paraId="2E2AA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方正小标宋简体" w:hAnsi="宋体" w:eastAsia="方正小标宋简体" w:cs="Times New Roman"/>
          <w:snapToGrid/>
          <w:kern w:val="2"/>
          <w:sz w:val="44"/>
          <w:szCs w:val="44"/>
          <w:highlight w:val="none"/>
          <w:lang w:val="en-US" w:eastAsia="zh-CN"/>
        </w:rPr>
      </w:pPr>
    </w:p>
    <w:sectPr>
      <w:footerReference r:id="rId5" w:type="default"/>
      <w:pgSz w:w="16838" w:h="11906" w:orient="landscape"/>
      <w:pgMar w:top="840" w:right="1118" w:bottom="766" w:left="10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65193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57A5D"/>
    <w:rsid w:val="0A391C3C"/>
    <w:rsid w:val="157B57FF"/>
    <w:rsid w:val="18424F63"/>
    <w:rsid w:val="1BD92BE8"/>
    <w:rsid w:val="1C0217D5"/>
    <w:rsid w:val="1DBE272D"/>
    <w:rsid w:val="1E9224D3"/>
    <w:rsid w:val="20827A42"/>
    <w:rsid w:val="2194389E"/>
    <w:rsid w:val="26C90775"/>
    <w:rsid w:val="28215D92"/>
    <w:rsid w:val="2B0A5203"/>
    <w:rsid w:val="2BA57BBC"/>
    <w:rsid w:val="2D4A4D95"/>
    <w:rsid w:val="2E7330BF"/>
    <w:rsid w:val="325E174E"/>
    <w:rsid w:val="34B87A7E"/>
    <w:rsid w:val="381D405F"/>
    <w:rsid w:val="38995E18"/>
    <w:rsid w:val="3914724D"/>
    <w:rsid w:val="3B4F27BE"/>
    <w:rsid w:val="3CC03974"/>
    <w:rsid w:val="43D32A69"/>
    <w:rsid w:val="45CF7575"/>
    <w:rsid w:val="48CB5C1D"/>
    <w:rsid w:val="5041157B"/>
    <w:rsid w:val="5335557F"/>
    <w:rsid w:val="5A120513"/>
    <w:rsid w:val="5BB26726"/>
    <w:rsid w:val="5E1912A7"/>
    <w:rsid w:val="659767FE"/>
    <w:rsid w:val="69205616"/>
    <w:rsid w:val="6C16685D"/>
    <w:rsid w:val="6F4A7E81"/>
    <w:rsid w:val="72A87A31"/>
    <w:rsid w:val="7B3568A9"/>
    <w:rsid w:val="7BC04D3F"/>
    <w:rsid w:val="7D82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1545</Words>
  <Characters>1826</Characters>
  <Lines>0</Lines>
  <Paragraphs>0</Paragraphs>
  <TotalTime>3</TotalTime>
  <ScaleCrop>false</ScaleCrop>
  <LinksUpToDate>false</LinksUpToDate>
  <CharactersWithSpaces>1865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2025-08-20T02:30:00Z</dcterms:created>
  <dc:creator>Administrator.USER-20201013GO</dc:creator>
  <cp:lastModifiedBy>popping SF</cp:lastModifiedBy>
  <cp:lastPrinted>2026-03-27T01:37:53Z</cp:lastPrinted>
  <dcterms:modified xsi:type="dcterms:W3CDTF">2026-03-27T01:39:05Z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2891E59491644C059AAEA5DE039E1CE2_13</vt:lpwstr>
  </property>
  <property fmtid="{D5CDD505-2E9C-101B-9397-08002B2CF9AE}" pid="4" name="KSOTemplateDocerSaveRecord">
    <vt:lpwstr>eyJoZGlkIjoiODhlZDU2NWNlZWFjMjdkMWM1NjQxY2NkNDMyYzk0MjIiLCJ1c2VySWQiOiIxMTI0NjUzMTI4In0=</vt:lpwstr>
  </property>
</Properties>
</file>