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85" w14:textId="733C7DF3" w:rsidR="00D27189" w:rsidRDefault="00CF3EAF">
      <w:pPr>
        <w:pStyle w:val="Default"/>
        <w:widowControl/>
        <w:rPr>
          <w:sz w:val="32"/>
          <w:szCs w:val="32"/>
        </w:rPr>
      </w:pPr>
      <w:r>
        <w:rPr>
          <w:rFonts w:hint="eastAsia"/>
          <w:sz w:val="32"/>
          <w:szCs w:val="32"/>
        </w:rPr>
        <w:t>不忘初心、牢记使命</w:t>
      </w:r>
    </w:p>
    <w:p w14:paraId="79EB2FCB" w14:textId="77777777" w:rsidR="00D27189" w:rsidRDefault="00D27189">
      <w:pPr>
        <w:widowControl/>
        <w:rPr>
          <w:sz w:val="32"/>
          <w:szCs w:val="32"/>
        </w:rPr>
      </w:pPr>
    </w:p>
    <w:p w14:paraId="4E956DB7" w14:textId="77777777" w:rsidR="00D27189" w:rsidRDefault="00D27189">
      <w:pPr>
        <w:widowControl/>
        <w:jc w:val="center"/>
        <w:rPr>
          <w:sz w:val="84"/>
          <w:szCs w:val="84"/>
        </w:rPr>
      </w:pPr>
    </w:p>
    <w:p w14:paraId="559EDFC5" w14:textId="77777777" w:rsidR="00D27189" w:rsidRDefault="00D27189">
      <w:pPr>
        <w:widowControl/>
        <w:jc w:val="center"/>
        <w:rPr>
          <w:sz w:val="84"/>
          <w:szCs w:val="84"/>
        </w:rPr>
      </w:pPr>
    </w:p>
    <w:p w14:paraId="4AFB5DAF" w14:textId="77777777" w:rsidR="00D27189" w:rsidRDefault="00000000">
      <w:pPr>
        <w:widowControl/>
        <w:jc w:val="center"/>
        <w:rPr>
          <w:rFonts w:ascii="方正小标宋简体" w:eastAsia="方正小标宋简体"/>
          <w:sz w:val="84"/>
          <w:szCs w:val="84"/>
        </w:rPr>
      </w:pPr>
      <w:r>
        <w:rPr>
          <w:rFonts w:ascii="方正小标宋简体" w:eastAsia="方正小标宋简体" w:hint="eastAsia"/>
          <w:sz w:val="84"/>
          <w:szCs w:val="84"/>
        </w:rPr>
        <w:t>2023年度</w:t>
      </w:r>
    </w:p>
    <w:p w14:paraId="2845E99A" w14:textId="77777777" w:rsidR="00D27189" w:rsidRDefault="00000000">
      <w:pPr>
        <w:widowControl/>
        <w:jc w:val="center"/>
        <w:rPr>
          <w:rFonts w:asciiTheme="minorEastAsia" w:hAnsiTheme="minorEastAsia"/>
          <w:sz w:val="84"/>
          <w:szCs w:val="84"/>
        </w:rPr>
      </w:pPr>
      <w:proofErr w:type="gramStart"/>
      <w:r>
        <w:rPr>
          <w:rFonts w:ascii="方正小标宋简体" w:eastAsia="方正小标宋简体" w:hint="eastAsia"/>
          <w:sz w:val="84"/>
          <w:szCs w:val="84"/>
        </w:rPr>
        <w:t>琅</w:t>
      </w:r>
      <w:proofErr w:type="gramEnd"/>
      <w:r>
        <w:rPr>
          <w:rFonts w:ascii="方正小标宋简体" w:eastAsia="方正小标宋简体" w:hint="eastAsia"/>
          <w:sz w:val="84"/>
          <w:szCs w:val="84"/>
        </w:rPr>
        <w:t>岐镇人民政府</w:t>
      </w:r>
    </w:p>
    <w:p w14:paraId="1D1F896C" w14:textId="77777777" w:rsidR="00D27189" w:rsidRDefault="00000000">
      <w:pPr>
        <w:widowControl/>
        <w:jc w:val="center"/>
        <w:rPr>
          <w:rFonts w:ascii="方正小标宋简体" w:eastAsia="方正小标宋简体"/>
          <w:sz w:val="84"/>
          <w:szCs w:val="84"/>
        </w:rPr>
      </w:pPr>
      <w:r>
        <w:rPr>
          <w:rFonts w:ascii="方正小标宋简体" w:eastAsia="方正小标宋简体" w:hint="eastAsia"/>
          <w:sz w:val="84"/>
          <w:szCs w:val="84"/>
        </w:rPr>
        <w:t>部门预算</w:t>
      </w:r>
    </w:p>
    <w:p w14:paraId="5DE7AADB" w14:textId="77777777" w:rsidR="00D27189" w:rsidRDefault="00000000">
      <w:pPr>
        <w:widowControl/>
        <w:rPr>
          <w:sz w:val="84"/>
          <w:szCs w:val="84"/>
        </w:rPr>
      </w:pPr>
      <w:r>
        <w:rPr>
          <w:sz w:val="84"/>
          <w:szCs w:val="84"/>
        </w:rPr>
        <w:br w:type="page"/>
      </w:r>
    </w:p>
    <w:p w14:paraId="1B927D5C" w14:textId="77777777" w:rsidR="00D27189" w:rsidRDefault="00000000">
      <w:pPr>
        <w:pStyle w:val="a3"/>
        <w:jc w:val="center"/>
        <w:rPr>
          <w:rFonts w:ascii="方正小标宋简体" w:eastAsia="方正小标宋简体" w:hAnsiTheme="majorEastAsia"/>
          <w:sz w:val="44"/>
          <w:lang w:eastAsia="zh-CN"/>
        </w:rPr>
      </w:pPr>
      <w:r>
        <w:rPr>
          <w:rFonts w:ascii="方正小标宋简体" w:eastAsia="方正小标宋简体" w:hAnsiTheme="majorEastAsia" w:hint="eastAsia"/>
          <w:sz w:val="44"/>
          <w:lang w:eastAsia="zh-CN"/>
        </w:rPr>
        <w:lastRenderedPageBreak/>
        <w:t>目</w:t>
      </w:r>
      <w:r>
        <w:rPr>
          <w:rFonts w:ascii="方正小标宋简体" w:eastAsia="方正小标宋简体" w:hAnsiTheme="majorEastAsia"/>
          <w:sz w:val="44"/>
          <w:lang w:eastAsia="zh-CN"/>
        </w:rPr>
        <w:t xml:space="preserve">  </w:t>
      </w:r>
      <w:r>
        <w:rPr>
          <w:rFonts w:ascii="方正小标宋简体" w:eastAsia="方正小标宋简体" w:hAnsiTheme="majorEastAsia" w:hint="eastAsia"/>
          <w:sz w:val="44"/>
          <w:lang w:eastAsia="zh-CN"/>
        </w:rPr>
        <w:t>录</w:t>
      </w:r>
    </w:p>
    <w:sdt>
      <w:sdtPr>
        <w:rPr>
          <w:rFonts w:ascii="宋体" w:eastAsia="宋体" w:hAnsi="宋体" w:cs="Times New Roman"/>
          <w:kern w:val="0"/>
          <w:sz w:val="20"/>
          <w:szCs w:val="20"/>
          <w:lang w:eastAsia="en-US"/>
        </w:rPr>
        <w:id w:val="147471870"/>
        <w15:color w:val="DBDBDB"/>
        <w:docPartObj>
          <w:docPartGallery w:val="Table of Contents"/>
          <w:docPartUnique/>
        </w:docPartObj>
      </w:sdtPr>
      <w:sdtEndPr>
        <w:rPr>
          <w:rFonts w:ascii="方正小标宋简体" w:eastAsia="方正小标宋简体" w:hAnsiTheme="majorEastAsia" w:hint="eastAsia"/>
          <w:sz w:val="36"/>
          <w:szCs w:val="36"/>
        </w:rPr>
      </w:sdtEndPr>
      <w:sdtContent>
        <w:p w14:paraId="5DDFF82E" w14:textId="77777777" w:rsidR="00D27189" w:rsidRDefault="00D27189">
          <w:pPr>
            <w:spacing w:line="360" w:lineRule="auto"/>
            <w:jc w:val="center"/>
          </w:pPr>
        </w:p>
        <w:p w14:paraId="7440DAAB" w14:textId="77777777" w:rsidR="00D27189" w:rsidRDefault="00000000">
          <w:pPr>
            <w:pStyle w:val="WPSOffice1"/>
            <w:tabs>
              <w:tab w:val="right" w:leader="dot" w:pos="8306"/>
            </w:tabs>
            <w:spacing w:line="480" w:lineRule="auto"/>
            <w:rPr>
              <w:rFonts w:ascii="方正小标宋简体" w:eastAsia="方正小标宋简体" w:hAnsiTheme="majorEastAsia"/>
              <w:sz w:val="36"/>
              <w:szCs w:val="36"/>
            </w:rPr>
          </w:pPr>
          <w:r>
            <w:rPr>
              <w:rFonts w:ascii="方正小标宋简体" w:eastAsia="方正小标宋简体" w:hAnsiTheme="majorEastAsia" w:hint="eastAsia"/>
              <w:sz w:val="36"/>
              <w:szCs w:val="36"/>
            </w:rPr>
            <w:fldChar w:fldCharType="begin"/>
          </w:r>
          <w:r>
            <w:rPr>
              <w:rFonts w:ascii="方正小标宋简体" w:eastAsia="方正小标宋简体" w:hAnsiTheme="majorEastAsia" w:hint="eastAsia"/>
              <w:sz w:val="36"/>
              <w:szCs w:val="36"/>
            </w:rPr>
            <w:instrText xml:space="preserve">TOC \o "1-3" \h \u </w:instrText>
          </w:r>
          <w:r>
            <w:rPr>
              <w:rFonts w:ascii="方正小标宋简体" w:eastAsia="方正小标宋简体" w:hAnsiTheme="majorEastAsia" w:hint="eastAsia"/>
              <w:sz w:val="36"/>
              <w:szCs w:val="36"/>
            </w:rPr>
            <w:fldChar w:fldCharType="separate"/>
          </w:r>
          <w:hyperlink w:anchor="_Toc29875" w:history="1">
            <w:r>
              <w:rPr>
                <w:rFonts w:hint="eastAsia"/>
                <w:sz w:val="36"/>
                <w:szCs w:val="36"/>
              </w:rPr>
              <w:t>第一部分</w:t>
            </w:r>
            <w:r>
              <w:rPr>
                <w:rFonts w:hint="eastAsia"/>
                <w:sz w:val="36"/>
                <w:szCs w:val="36"/>
              </w:rPr>
              <w:t xml:space="preserve"> </w:t>
            </w:r>
            <w:r>
              <w:rPr>
                <w:rFonts w:hint="eastAsia"/>
                <w:sz w:val="36"/>
                <w:szCs w:val="36"/>
              </w:rPr>
              <w:t>部门概况</w:t>
            </w:r>
            <w:r>
              <w:rPr>
                <w:sz w:val="36"/>
                <w:szCs w:val="36"/>
              </w:rPr>
              <w:tab/>
            </w:r>
            <w:r>
              <w:rPr>
                <w:sz w:val="36"/>
                <w:szCs w:val="36"/>
              </w:rPr>
              <w:fldChar w:fldCharType="begin"/>
            </w:r>
            <w:r>
              <w:rPr>
                <w:sz w:val="36"/>
                <w:szCs w:val="36"/>
              </w:rPr>
              <w:instrText xml:space="preserve"> PAGEREF _Toc29875 \h </w:instrText>
            </w:r>
            <w:r>
              <w:rPr>
                <w:sz w:val="36"/>
                <w:szCs w:val="36"/>
              </w:rPr>
            </w:r>
            <w:r>
              <w:rPr>
                <w:sz w:val="36"/>
                <w:szCs w:val="36"/>
              </w:rPr>
              <w:fldChar w:fldCharType="separate"/>
            </w:r>
            <w:r>
              <w:rPr>
                <w:sz w:val="36"/>
                <w:szCs w:val="36"/>
              </w:rPr>
              <w:t>3</w:t>
            </w:r>
            <w:r>
              <w:rPr>
                <w:sz w:val="36"/>
                <w:szCs w:val="36"/>
              </w:rPr>
              <w:fldChar w:fldCharType="end"/>
            </w:r>
          </w:hyperlink>
        </w:p>
        <w:p w14:paraId="7711C9C7" w14:textId="77777777" w:rsidR="00D27189" w:rsidRDefault="00000000">
          <w:pPr>
            <w:pStyle w:val="WPSOffice2"/>
            <w:tabs>
              <w:tab w:val="right" w:leader="dot" w:pos="8306"/>
            </w:tabs>
            <w:spacing w:line="480" w:lineRule="auto"/>
            <w:ind w:left="420"/>
            <w:rPr>
              <w:sz w:val="36"/>
              <w:szCs w:val="36"/>
            </w:rPr>
          </w:pPr>
          <w:hyperlink w:anchor="_Toc24985" w:history="1">
            <w:r>
              <w:rPr>
                <w:rFonts w:hint="eastAsia"/>
                <w:sz w:val="36"/>
                <w:szCs w:val="36"/>
              </w:rPr>
              <w:t>一、部门主要职责</w:t>
            </w:r>
            <w:r>
              <w:rPr>
                <w:sz w:val="36"/>
                <w:szCs w:val="36"/>
              </w:rPr>
              <w:tab/>
            </w:r>
            <w:r>
              <w:rPr>
                <w:sz w:val="36"/>
                <w:szCs w:val="36"/>
              </w:rPr>
              <w:fldChar w:fldCharType="begin"/>
            </w:r>
            <w:r>
              <w:rPr>
                <w:sz w:val="36"/>
                <w:szCs w:val="36"/>
              </w:rPr>
              <w:instrText xml:space="preserve"> PAGEREF _Toc24985 \h </w:instrText>
            </w:r>
            <w:r>
              <w:rPr>
                <w:sz w:val="36"/>
                <w:szCs w:val="36"/>
              </w:rPr>
            </w:r>
            <w:r>
              <w:rPr>
                <w:sz w:val="36"/>
                <w:szCs w:val="36"/>
              </w:rPr>
              <w:fldChar w:fldCharType="separate"/>
            </w:r>
            <w:r>
              <w:rPr>
                <w:sz w:val="36"/>
                <w:szCs w:val="36"/>
              </w:rPr>
              <w:t>3</w:t>
            </w:r>
            <w:r>
              <w:rPr>
                <w:sz w:val="36"/>
                <w:szCs w:val="36"/>
              </w:rPr>
              <w:fldChar w:fldCharType="end"/>
            </w:r>
          </w:hyperlink>
        </w:p>
        <w:p w14:paraId="0076DAA5" w14:textId="77777777" w:rsidR="00D27189" w:rsidRDefault="00000000">
          <w:pPr>
            <w:pStyle w:val="WPSOffice2"/>
            <w:tabs>
              <w:tab w:val="right" w:leader="dot" w:pos="8306"/>
            </w:tabs>
            <w:spacing w:line="480" w:lineRule="auto"/>
            <w:ind w:left="420"/>
            <w:rPr>
              <w:sz w:val="36"/>
              <w:szCs w:val="36"/>
            </w:rPr>
          </w:pPr>
          <w:hyperlink w:anchor="_Toc27629" w:history="1">
            <w:r>
              <w:rPr>
                <w:rFonts w:hint="eastAsia"/>
                <w:sz w:val="36"/>
                <w:szCs w:val="36"/>
              </w:rPr>
              <w:t>二、部门预算单位构成</w:t>
            </w:r>
            <w:r>
              <w:rPr>
                <w:sz w:val="36"/>
                <w:szCs w:val="36"/>
              </w:rPr>
              <w:tab/>
            </w:r>
            <w:r>
              <w:rPr>
                <w:sz w:val="36"/>
                <w:szCs w:val="36"/>
              </w:rPr>
              <w:fldChar w:fldCharType="begin"/>
            </w:r>
            <w:r>
              <w:rPr>
                <w:sz w:val="36"/>
                <w:szCs w:val="36"/>
              </w:rPr>
              <w:instrText xml:space="preserve"> PAGEREF _Toc27629 \h </w:instrText>
            </w:r>
            <w:r>
              <w:rPr>
                <w:sz w:val="36"/>
                <w:szCs w:val="36"/>
              </w:rPr>
            </w:r>
            <w:r>
              <w:rPr>
                <w:sz w:val="36"/>
                <w:szCs w:val="36"/>
              </w:rPr>
              <w:fldChar w:fldCharType="separate"/>
            </w:r>
            <w:r>
              <w:rPr>
                <w:sz w:val="36"/>
                <w:szCs w:val="36"/>
              </w:rPr>
              <w:t>4</w:t>
            </w:r>
            <w:r>
              <w:rPr>
                <w:sz w:val="36"/>
                <w:szCs w:val="36"/>
              </w:rPr>
              <w:fldChar w:fldCharType="end"/>
            </w:r>
          </w:hyperlink>
        </w:p>
        <w:p w14:paraId="6AAEAF73" w14:textId="77777777" w:rsidR="00D27189" w:rsidRDefault="00000000">
          <w:pPr>
            <w:pStyle w:val="WPSOffice2"/>
            <w:tabs>
              <w:tab w:val="right" w:leader="dot" w:pos="8306"/>
            </w:tabs>
            <w:spacing w:line="480" w:lineRule="auto"/>
            <w:ind w:left="420"/>
            <w:rPr>
              <w:sz w:val="36"/>
              <w:szCs w:val="36"/>
            </w:rPr>
          </w:pPr>
          <w:hyperlink w:anchor="_Toc3132" w:history="1">
            <w:r>
              <w:rPr>
                <w:rFonts w:hint="eastAsia"/>
                <w:sz w:val="36"/>
                <w:szCs w:val="36"/>
              </w:rPr>
              <w:t>三、部门主要工作任务</w:t>
            </w:r>
            <w:r>
              <w:rPr>
                <w:sz w:val="36"/>
                <w:szCs w:val="36"/>
              </w:rPr>
              <w:tab/>
            </w:r>
            <w:r>
              <w:rPr>
                <w:sz w:val="36"/>
                <w:szCs w:val="36"/>
              </w:rPr>
              <w:fldChar w:fldCharType="begin"/>
            </w:r>
            <w:r>
              <w:rPr>
                <w:sz w:val="36"/>
                <w:szCs w:val="36"/>
              </w:rPr>
              <w:instrText xml:space="preserve"> PAGEREF _Toc3132 \h </w:instrText>
            </w:r>
            <w:r>
              <w:rPr>
                <w:sz w:val="36"/>
                <w:szCs w:val="36"/>
              </w:rPr>
            </w:r>
            <w:r>
              <w:rPr>
                <w:sz w:val="36"/>
                <w:szCs w:val="36"/>
              </w:rPr>
              <w:fldChar w:fldCharType="separate"/>
            </w:r>
            <w:r>
              <w:rPr>
                <w:sz w:val="36"/>
                <w:szCs w:val="36"/>
              </w:rPr>
              <w:t>4</w:t>
            </w:r>
            <w:r>
              <w:rPr>
                <w:sz w:val="36"/>
                <w:szCs w:val="36"/>
              </w:rPr>
              <w:fldChar w:fldCharType="end"/>
            </w:r>
          </w:hyperlink>
        </w:p>
        <w:p w14:paraId="4A8DC1DE" w14:textId="77777777" w:rsidR="00D27189" w:rsidRDefault="00000000">
          <w:pPr>
            <w:pStyle w:val="WPSOffice1"/>
            <w:tabs>
              <w:tab w:val="right" w:leader="dot" w:pos="8306"/>
            </w:tabs>
            <w:spacing w:line="480" w:lineRule="auto"/>
            <w:rPr>
              <w:sz w:val="36"/>
              <w:szCs w:val="36"/>
            </w:rPr>
          </w:pPr>
          <w:hyperlink w:anchor="_Toc9974" w:history="1">
            <w:r>
              <w:rPr>
                <w:rFonts w:hint="eastAsia"/>
                <w:sz w:val="36"/>
                <w:szCs w:val="36"/>
              </w:rPr>
              <w:t>第二部分</w:t>
            </w:r>
            <w:r>
              <w:rPr>
                <w:rFonts w:hint="eastAsia"/>
                <w:sz w:val="36"/>
                <w:szCs w:val="36"/>
              </w:rPr>
              <w:t xml:space="preserve"> 2023</w:t>
            </w:r>
            <w:r>
              <w:rPr>
                <w:rFonts w:hint="eastAsia"/>
                <w:sz w:val="36"/>
                <w:szCs w:val="36"/>
              </w:rPr>
              <w:t>年度部门预算表</w:t>
            </w:r>
            <w:r>
              <w:rPr>
                <w:sz w:val="36"/>
                <w:szCs w:val="36"/>
              </w:rPr>
              <w:tab/>
            </w:r>
            <w:r>
              <w:rPr>
                <w:sz w:val="36"/>
                <w:szCs w:val="36"/>
              </w:rPr>
              <w:fldChar w:fldCharType="begin"/>
            </w:r>
            <w:r>
              <w:rPr>
                <w:sz w:val="36"/>
                <w:szCs w:val="36"/>
              </w:rPr>
              <w:instrText xml:space="preserve"> PAGEREF _Toc9974 \h </w:instrText>
            </w:r>
            <w:r>
              <w:rPr>
                <w:sz w:val="36"/>
                <w:szCs w:val="36"/>
              </w:rPr>
            </w:r>
            <w:r>
              <w:rPr>
                <w:sz w:val="36"/>
                <w:szCs w:val="36"/>
              </w:rPr>
              <w:fldChar w:fldCharType="separate"/>
            </w:r>
            <w:r>
              <w:rPr>
                <w:sz w:val="36"/>
                <w:szCs w:val="36"/>
              </w:rPr>
              <w:t>5</w:t>
            </w:r>
            <w:r>
              <w:rPr>
                <w:sz w:val="36"/>
                <w:szCs w:val="36"/>
              </w:rPr>
              <w:fldChar w:fldCharType="end"/>
            </w:r>
          </w:hyperlink>
        </w:p>
        <w:p w14:paraId="3B5346F4" w14:textId="77777777" w:rsidR="00D27189" w:rsidRDefault="00000000">
          <w:pPr>
            <w:pStyle w:val="WPSOffice1"/>
            <w:tabs>
              <w:tab w:val="right" w:leader="dot" w:pos="8306"/>
            </w:tabs>
            <w:spacing w:line="480" w:lineRule="auto"/>
            <w:rPr>
              <w:sz w:val="36"/>
              <w:szCs w:val="36"/>
            </w:rPr>
          </w:pPr>
          <w:hyperlink w:anchor="_Toc6980" w:history="1">
            <w:r>
              <w:rPr>
                <w:rFonts w:hint="eastAsia"/>
                <w:sz w:val="36"/>
                <w:szCs w:val="36"/>
              </w:rPr>
              <w:t>第三部分</w:t>
            </w:r>
            <w:r>
              <w:rPr>
                <w:rFonts w:hint="eastAsia"/>
                <w:sz w:val="36"/>
                <w:szCs w:val="36"/>
              </w:rPr>
              <w:t xml:space="preserve"> 2023</w:t>
            </w:r>
            <w:r>
              <w:rPr>
                <w:rFonts w:hint="eastAsia"/>
                <w:sz w:val="36"/>
                <w:szCs w:val="36"/>
              </w:rPr>
              <w:t>年度部门预算情况说明</w:t>
            </w:r>
            <w:r>
              <w:rPr>
                <w:sz w:val="36"/>
                <w:szCs w:val="36"/>
              </w:rPr>
              <w:tab/>
            </w:r>
            <w:r>
              <w:rPr>
                <w:sz w:val="36"/>
                <w:szCs w:val="36"/>
              </w:rPr>
              <w:fldChar w:fldCharType="begin"/>
            </w:r>
            <w:r>
              <w:rPr>
                <w:sz w:val="36"/>
                <w:szCs w:val="36"/>
              </w:rPr>
              <w:instrText xml:space="preserve"> PAGEREF _Toc6980 \h </w:instrText>
            </w:r>
            <w:r>
              <w:rPr>
                <w:sz w:val="36"/>
                <w:szCs w:val="36"/>
              </w:rPr>
            </w:r>
            <w:r>
              <w:rPr>
                <w:sz w:val="36"/>
                <w:szCs w:val="36"/>
              </w:rPr>
              <w:fldChar w:fldCharType="separate"/>
            </w:r>
            <w:r>
              <w:rPr>
                <w:sz w:val="36"/>
                <w:szCs w:val="36"/>
              </w:rPr>
              <w:t>5</w:t>
            </w:r>
            <w:r>
              <w:rPr>
                <w:sz w:val="36"/>
                <w:szCs w:val="36"/>
              </w:rPr>
              <w:fldChar w:fldCharType="end"/>
            </w:r>
          </w:hyperlink>
        </w:p>
        <w:p w14:paraId="04D5C84D" w14:textId="77777777" w:rsidR="00D27189" w:rsidRDefault="00000000">
          <w:pPr>
            <w:pStyle w:val="WPSOffice2"/>
            <w:tabs>
              <w:tab w:val="right" w:leader="dot" w:pos="8306"/>
            </w:tabs>
            <w:spacing w:line="480" w:lineRule="auto"/>
            <w:ind w:left="420"/>
            <w:rPr>
              <w:sz w:val="36"/>
              <w:szCs w:val="36"/>
            </w:rPr>
          </w:pPr>
          <w:hyperlink w:anchor="_Toc2715" w:history="1">
            <w:r>
              <w:rPr>
                <w:rFonts w:hint="eastAsia"/>
                <w:sz w:val="36"/>
                <w:szCs w:val="36"/>
              </w:rPr>
              <w:t>一、预算收支总体情况</w:t>
            </w:r>
            <w:r>
              <w:rPr>
                <w:sz w:val="36"/>
                <w:szCs w:val="36"/>
              </w:rPr>
              <w:tab/>
            </w:r>
            <w:r>
              <w:rPr>
                <w:sz w:val="36"/>
                <w:szCs w:val="36"/>
              </w:rPr>
              <w:fldChar w:fldCharType="begin"/>
            </w:r>
            <w:r>
              <w:rPr>
                <w:sz w:val="36"/>
                <w:szCs w:val="36"/>
              </w:rPr>
              <w:instrText xml:space="preserve"> PAGEREF _Toc2715 \h </w:instrText>
            </w:r>
            <w:r>
              <w:rPr>
                <w:sz w:val="36"/>
                <w:szCs w:val="36"/>
              </w:rPr>
            </w:r>
            <w:r>
              <w:rPr>
                <w:sz w:val="36"/>
                <w:szCs w:val="36"/>
              </w:rPr>
              <w:fldChar w:fldCharType="separate"/>
            </w:r>
            <w:r>
              <w:rPr>
                <w:sz w:val="36"/>
                <w:szCs w:val="36"/>
              </w:rPr>
              <w:t>5</w:t>
            </w:r>
            <w:r>
              <w:rPr>
                <w:sz w:val="36"/>
                <w:szCs w:val="36"/>
              </w:rPr>
              <w:fldChar w:fldCharType="end"/>
            </w:r>
          </w:hyperlink>
        </w:p>
        <w:p w14:paraId="1871D44B" w14:textId="77777777" w:rsidR="00D27189" w:rsidRDefault="00000000">
          <w:pPr>
            <w:pStyle w:val="WPSOffice2"/>
            <w:tabs>
              <w:tab w:val="right" w:leader="dot" w:pos="8306"/>
            </w:tabs>
            <w:spacing w:line="480" w:lineRule="auto"/>
            <w:ind w:left="420"/>
            <w:rPr>
              <w:sz w:val="36"/>
              <w:szCs w:val="36"/>
            </w:rPr>
          </w:pPr>
          <w:hyperlink w:anchor="_Toc19142" w:history="1">
            <w:r>
              <w:rPr>
                <w:rFonts w:hint="eastAsia"/>
                <w:sz w:val="36"/>
                <w:szCs w:val="36"/>
              </w:rPr>
              <w:t>二、一般公共预算拨款支出情况</w:t>
            </w:r>
            <w:r>
              <w:rPr>
                <w:sz w:val="36"/>
                <w:szCs w:val="36"/>
              </w:rPr>
              <w:tab/>
            </w:r>
            <w:r>
              <w:rPr>
                <w:sz w:val="36"/>
                <w:szCs w:val="36"/>
              </w:rPr>
              <w:fldChar w:fldCharType="begin"/>
            </w:r>
            <w:r>
              <w:rPr>
                <w:sz w:val="36"/>
                <w:szCs w:val="36"/>
              </w:rPr>
              <w:instrText xml:space="preserve"> PAGEREF _Toc19142 \h </w:instrText>
            </w:r>
            <w:r>
              <w:rPr>
                <w:sz w:val="36"/>
                <w:szCs w:val="36"/>
              </w:rPr>
            </w:r>
            <w:r>
              <w:rPr>
                <w:sz w:val="36"/>
                <w:szCs w:val="36"/>
              </w:rPr>
              <w:fldChar w:fldCharType="separate"/>
            </w:r>
            <w:r>
              <w:rPr>
                <w:sz w:val="36"/>
                <w:szCs w:val="36"/>
              </w:rPr>
              <w:t>5</w:t>
            </w:r>
            <w:r>
              <w:rPr>
                <w:sz w:val="36"/>
                <w:szCs w:val="36"/>
              </w:rPr>
              <w:fldChar w:fldCharType="end"/>
            </w:r>
          </w:hyperlink>
        </w:p>
        <w:p w14:paraId="61E9FC10" w14:textId="77777777" w:rsidR="00D27189" w:rsidRDefault="00000000">
          <w:pPr>
            <w:pStyle w:val="WPSOffice2"/>
            <w:tabs>
              <w:tab w:val="right" w:leader="dot" w:pos="8306"/>
            </w:tabs>
            <w:spacing w:line="480" w:lineRule="auto"/>
            <w:ind w:left="420"/>
            <w:rPr>
              <w:sz w:val="36"/>
              <w:szCs w:val="36"/>
            </w:rPr>
          </w:pPr>
          <w:hyperlink w:anchor="_Toc18147" w:history="1">
            <w:r>
              <w:rPr>
                <w:rFonts w:hint="eastAsia"/>
                <w:sz w:val="36"/>
                <w:szCs w:val="36"/>
              </w:rPr>
              <w:t>三、</w:t>
            </w:r>
            <w:r>
              <w:rPr>
                <w:rFonts w:hint="eastAsia"/>
                <w:sz w:val="36"/>
                <w:szCs w:val="36"/>
              </w:rPr>
              <w:t xml:space="preserve"> </w:t>
            </w:r>
            <w:r>
              <w:rPr>
                <w:rFonts w:hint="eastAsia"/>
                <w:sz w:val="36"/>
                <w:szCs w:val="36"/>
              </w:rPr>
              <w:t>政府性基金预算拨款支出情况</w:t>
            </w:r>
            <w:r>
              <w:rPr>
                <w:sz w:val="36"/>
                <w:szCs w:val="36"/>
              </w:rPr>
              <w:tab/>
            </w:r>
            <w:r>
              <w:rPr>
                <w:sz w:val="36"/>
                <w:szCs w:val="36"/>
              </w:rPr>
              <w:fldChar w:fldCharType="begin"/>
            </w:r>
            <w:r>
              <w:rPr>
                <w:sz w:val="36"/>
                <w:szCs w:val="36"/>
              </w:rPr>
              <w:instrText xml:space="preserve"> PAGEREF _Toc18147 \h </w:instrText>
            </w:r>
            <w:r>
              <w:rPr>
                <w:sz w:val="36"/>
                <w:szCs w:val="36"/>
              </w:rPr>
            </w:r>
            <w:r>
              <w:rPr>
                <w:sz w:val="36"/>
                <w:szCs w:val="36"/>
              </w:rPr>
              <w:fldChar w:fldCharType="separate"/>
            </w:r>
            <w:r>
              <w:rPr>
                <w:sz w:val="36"/>
                <w:szCs w:val="36"/>
              </w:rPr>
              <w:t>9</w:t>
            </w:r>
            <w:r>
              <w:rPr>
                <w:sz w:val="36"/>
                <w:szCs w:val="36"/>
              </w:rPr>
              <w:fldChar w:fldCharType="end"/>
            </w:r>
          </w:hyperlink>
        </w:p>
        <w:p w14:paraId="6877E234" w14:textId="77777777" w:rsidR="00D27189" w:rsidRDefault="00000000">
          <w:pPr>
            <w:pStyle w:val="WPSOffice2"/>
            <w:tabs>
              <w:tab w:val="right" w:leader="dot" w:pos="8306"/>
            </w:tabs>
            <w:spacing w:line="480" w:lineRule="auto"/>
            <w:ind w:left="420"/>
            <w:rPr>
              <w:sz w:val="36"/>
              <w:szCs w:val="36"/>
            </w:rPr>
          </w:pPr>
          <w:hyperlink w:anchor="_Toc10012" w:history="1">
            <w:r>
              <w:rPr>
                <w:rFonts w:hint="eastAsia"/>
                <w:sz w:val="36"/>
                <w:szCs w:val="36"/>
              </w:rPr>
              <w:t>四、国有资本经营预算拨款支出情况</w:t>
            </w:r>
            <w:r>
              <w:rPr>
                <w:sz w:val="36"/>
                <w:szCs w:val="36"/>
              </w:rPr>
              <w:tab/>
            </w:r>
            <w:r>
              <w:rPr>
                <w:sz w:val="36"/>
                <w:szCs w:val="36"/>
              </w:rPr>
              <w:fldChar w:fldCharType="begin"/>
            </w:r>
            <w:r>
              <w:rPr>
                <w:sz w:val="36"/>
                <w:szCs w:val="36"/>
              </w:rPr>
              <w:instrText xml:space="preserve"> PAGEREF _Toc10012 \h </w:instrText>
            </w:r>
            <w:r>
              <w:rPr>
                <w:sz w:val="36"/>
                <w:szCs w:val="36"/>
              </w:rPr>
            </w:r>
            <w:r>
              <w:rPr>
                <w:sz w:val="36"/>
                <w:szCs w:val="36"/>
              </w:rPr>
              <w:fldChar w:fldCharType="separate"/>
            </w:r>
            <w:r>
              <w:rPr>
                <w:sz w:val="36"/>
                <w:szCs w:val="36"/>
              </w:rPr>
              <w:t>9</w:t>
            </w:r>
            <w:r>
              <w:rPr>
                <w:sz w:val="36"/>
                <w:szCs w:val="36"/>
              </w:rPr>
              <w:fldChar w:fldCharType="end"/>
            </w:r>
          </w:hyperlink>
        </w:p>
        <w:p w14:paraId="5A2DD069" w14:textId="77777777" w:rsidR="00D27189" w:rsidRDefault="00000000">
          <w:pPr>
            <w:pStyle w:val="WPSOffice2"/>
            <w:tabs>
              <w:tab w:val="right" w:leader="dot" w:pos="8306"/>
            </w:tabs>
            <w:spacing w:line="480" w:lineRule="auto"/>
            <w:ind w:left="420"/>
            <w:rPr>
              <w:sz w:val="36"/>
              <w:szCs w:val="36"/>
            </w:rPr>
          </w:pPr>
          <w:hyperlink w:anchor="_Toc10608" w:history="1">
            <w:r>
              <w:rPr>
                <w:rFonts w:hint="eastAsia"/>
                <w:sz w:val="36"/>
                <w:szCs w:val="36"/>
              </w:rPr>
              <w:t>五、一般公共预算拨款基本支出情况</w:t>
            </w:r>
            <w:r>
              <w:rPr>
                <w:sz w:val="36"/>
                <w:szCs w:val="36"/>
              </w:rPr>
              <w:tab/>
            </w:r>
            <w:r>
              <w:rPr>
                <w:sz w:val="36"/>
                <w:szCs w:val="36"/>
              </w:rPr>
              <w:fldChar w:fldCharType="begin"/>
            </w:r>
            <w:r>
              <w:rPr>
                <w:sz w:val="36"/>
                <w:szCs w:val="36"/>
              </w:rPr>
              <w:instrText xml:space="preserve"> PAGEREF _Toc10608 \h </w:instrText>
            </w:r>
            <w:r>
              <w:rPr>
                <w:sz w:val="36"/>
                <w:szCs w:val="36"/>
              </w:rPr>
            </w:r>
            <w:r>
              <w:rPr>
                <w:sz w:val="36"/>
                <w:szCs w:val="36"/>
              </w:rPr>
              <w:fldChar w:fldCharType="separate"/>
            </w:r>
            <w:r>
              <w:rPr>
                <w:sz w:val="36"/>
                <w:szCs w:val="36"/>
              </w:rPr>
              <w:t>9</w:t>
            </w:r>
            <w:r>
              <w:rPr>
                <w:sz w:val="36"/>
                <w:szCs w:val="36"/>
              </w:rPr>
              <w:fldChar w:fldCharType="end"/>
            </w:r>
          </w:hyperlink>
        </w:p>
        <w:p w14:paraId="2AA13F16" w14:textId="77777777" w:rsidR="00D27189" w:rsidRDefault="00000000">
          <w:pPr>
            <w:pStyle w:val="WPSOffice2"/>
            <w:tabs>
              <w:tab w:val="right" w:leader="dot" w:pos="8306"/>
            </w:tabs>
            <w:spacing w:line="480" w:lineRule="auto"/>
            <w:ind w:left="420"/>
            <w:rPr>
              <w:sz w:val="36"/>
              <w:szCs w:val="36"/>
            </w:rPr>
          </w:pPr>
          <w:hyperlink w:anchor="_Toc5992" w:history="1">
            <w:r>
              <w:rPr>
                <w:rFonts w:hint="eastAsia"/>
                <w:sz w:val="36"/>
                <w:szCs w:val="36"/>
              </w:rPr>
              <w:t>六、一般公共预算“三公”经费支出情况</w:t>
            </w:r>
            <w:r>
              <w:rPr>
                <w:sz w:val="36"/>
                <w:szCs w:val="36"/>
              </w:rPr>
              <w:tab/>
            </w:r>
            <w:r>
              <w:rPr>
                <w:sz w:val="36"/>
                <w:szCs w:val="36"/>
              </w:rPr>
              <w:fldChar w:fldCharType="begin"/>
            </w:r>
            <w:r>
              <w:rPr>
                <w:sz w:val="36"/>
                <w:szCs w:val="36"/>
              </w:rPr>
              <w:instrText xml:space="preserve"> PAGEREF _Toc5992 \h </w:instrText>
            </w:r>
            <w:r>
              <w:rPr>
                <w:sz w:val="36"/>
                <w:szCs w:val="36"/>
              </w:rPr>
            </w:r>
            <w:r>
              <w:rPr>
                <w:sz w:val="36"/>
                <w:szCs w:val="36"/>
              </w:rPr>
              <w:fldChar w:fldCharType="separate"/>
            </w:r>
            <w:r>
              <w:rPr>
                <w:sz w:val="36"/>
                <w:szCs w:val="36"/>
              </w:rPr>
              <w:t>10</w:t>
            </w:r>
            <w:r>
              <w:rPr>
                <w:sz w:val="36"/>
                <w:szCs w:val="36"/>
              </w:rPr>
              <w:fldChar w:fldCharType="end"/>
            </w:r>
          </w:hyperlink>
        </w:p>
        <w:p w14:paraId="06FDFAE6" w14:textId="77777777" w:rsidR="00D27189" w:rsidRDefault="00000000">
          <w:pPr>
            <w:pStyle w:val="WPSOffice2"/>
            <w:tabs>
              <w:tab w:val="right" w:leader="dot" w:pos="8306"/>
            </w:tabs>
            <w:spacing w:line="480" w:lineRule="auto"/>
            <w:ind w:left="420"/>
            <w:rPr>
              <w:sz w:val="36"/>
              <w:szCs w:val="36"/>
            </w:rPr>
          </w:pPr>
          <w:hyperlink w:anchor="_Toc4363" w:history="1">
            <w:r>
              <w:rPr>
                <w:rFonts w:hint="eastAsia"/>
                <w:sz w:val="36"/>
                <w:szCs w:val="36"/>
              </w:rPr>
              <w:t>七、预算绩效目标情况</w:t>
            </w:r>
            <w:r>
              <w:rPr>
                <w:sz w:val="36"/>
                <w:szCs w:val="36"/>
              </w:rPr>
              <w:tab/>
            </w:r>
            <w:r>
              <w:rPr>
                <w:sz w:val="36"/>
                <w:szCs w:val="36"/>
              </w:rPr>
              <w:fldChar w:fldCharType="begin"/>
            </w:r>
            <w:r>
              <w:rPr>
                <w:sz w:val="36"/>
                <w:szCs w:val="36"/>
              </w:rPr>
              <w:instrText xml:space="preserve"> PAGEREF _Toc4363 \h </w:instrText>
            </w:r>
            <w:r>
              <w:rPr>
                <w:sz w:val="36"/>
                <w:szCs w:val="36"/>
              </w:rPr>
            </w:r>
            <w:r>
              <w:rPr>
                <w:sz w:val="36"/>
                <w:szCs w:val="36"/>
              </w:rPr>
              <w:fldChar w:fldCharType="separate"/>
            </w:r>
            <w:r>
              <w:rPr>
                <w:sz w:val="36"/>
                <w:szCs w:val="36"/>
              </w:rPr>
              <w:t>11</w:t>
            </w:r>
            <w:r>
              <w:rPr>
                <w:sz w:val="36"/>
                <w:szCs w:val="36"/>
              </w:rPr>
              <w:fldChar w:fldCharType="end"/>
            </w:r>
          </w:hyperlink>
        </w:p>
        <w:p w14:paraId="588EFD1B" w14:textId="77777777" w:rsidR="00D27189" w:rsidRDefault="00000000">
          <w:pPr>
            <w:pStyle w:val="WPSOffice2"/>
            <w:tabs>
              <w:tab w:val="right" w:leader="dot" w:pos="8306"/>
            </w:tabs>
            <w:spacing w:line="480" w:lineRule="auto"/>
            <w:ind w:left="420"/>
            <w:rPr>
              <w:sz w:val="36"/>
              <w:szCs w:val="36"/>
            </w:rPr>
          </w:pPr>
          <w:hyperlink w:anchor="_Toc23784" w:history="1">
            <w:r>
              <w:rPr>
                <w:rFonts w:hint="eastAsia"/>
                <w:sz w:val="36"/>
                <w:szCs w:val="36"/>
              </w:rPr>
              <w:t>八、其他重要事项说明</w:t>
            </w:r>
            <w:r>
              <w:rPr>
                <w:sz w:val="36"/>
                <w:szCs w:val="36"/>
              </w:rPr>
              <w:tab/>
            </w:r>
            <w:r>
              <w:rPr>
                <w:sz w:val="36"/>
                <w:szCs w:val="36"/>
              </w:rPr>
              <w:fldChar w:fldCharType="begin"/>
            </w:r>
            <w:r>
              <w:rPr>
                <w:sz w:val="36"/>
                <w:szCs w:val="36"/>
              </w:rPr>
              <w:instrText xml:space="preserve"> PAGEREF _Toc23784 \h </w:instrText>
            </w:r>
            <w:r>
              <w:rPr>
                <w:sz w:val="36"/>
                <w:szCs w:val="36"/>
              </w:rPr>
            </w:r>
            <w:r>
              <w:rPr>
                <w:sz w:val="36"/>
                <w:szCs w:val="36"/>
              </w:rPr>
              <w:fldChar w:fldCharType="separate"/>
            </w:r>
            <w:r>
              <w:rPr>
                <w:sz w:val="36"/>
                <w:szCs w:val="36"/>
              </w:rPr>
              <w:t>52</w:t>
            </w:r>
            <w:r>
              <w:rPr>
                <w:sz w:val="36"/>
                <w:szCs w:val="36"/>
              </w:rPr>
              <w:fldChar w:fldCharType="end"/>
            </w:r>
          </w:hyperlink>
        </w:p>
        <w:p w14:paraId="0090CD74" w14:textId="77777777" w:rsidR="00D27189" w:rsidRDefault="00000000">
          <w:pPr>
            <w:pStyle w:val="WPSOffice1"/>
            <w:tabs>
              <w:tab w:val="right" w:leader="dot" w:pos="8306"/>
            </w:tabs>
            <w:spacing w:line="480" w:lineRule="auto"/>
            <w:rPr>
              <w:sz w:val="36"/>
              <w:szCs w:val="36"/>
            </w:rPr>
          </w:pPr>
          <w:hyperlink w:anchor="_Toc24526" w:history="1">
            <w:r>
              <w:rPr>
                <w:rFonts w:hint="eastAsia"/>
                <w:sz w:val="36"/>
                <w:szCs w:val="36"/>
              </w:rPr>
              <w:t>第四部分</w:t>
            </w:r>
            <w:r>
              <w:rPr>
                <w:rFonts w:hint="eastAsia"/>
                <w:sz w:val="36"/>
                <w:szCs w:val="36"/>
              </w:rPr>
              <w:t xml:space="preserve"> </w:t>
            </w:r>
            <w:r>
              <w:rPr>
                <w:rFonts w:hint="eastAsia"/>
                <w:sz w:val="36"/>
                <w:szCs w:val="36"/>
              </w:rPr>
              <w:t>名词解释</w:t>
            </w:r>
            <w:r>
              <w:rPr>
                <w:sz w:val="36"/>
                <w:szCs w:val="36"/>
              </w:rPr>
              <w:tab/>
            </w:r>
            <w:r>
              <w:rPr>
                <w:sz w:val="36"/>
                <w:szCs w:val="36"/>
              </w:rPr>
              <w:fldChar w:fldCharType="begin"/>
            </w:r>
            <w:r>
              <w:rPr>
                <w:sz w:val="36"/>
                <w:szCs w:val="36"/>
              </w:rPr>
              <w:instrText xml:space="preserve"> PAGEREF _Toc24526 \h </w:instrText>
            </w:r>
            <w:r>
              <w:rPr>
                <w:sz w:val="36"/>
                <w:szCs w:val="36"/>
              </w:rPr>
            </w:r>
            <w:r>
              <w:rPr>
                <w:sz w:val="36"/>
                <w:szCs w:val="36"/>
              </w:rPr>
              <w:fldChar w:fldCharType="separate"/>
            </w:r>
            <w:r>
              <w:rPr>
                <w:sz w:val="36"/>
                <w:szCs w:val="36"/>
              </w:rPr>
              <w:t>52</w:t>
            </w:r>
            <w:r>
              <w:rPr>
                <w:sz w:val="36"/>
                <w:szCs w:val="36"/>
              </w:rPr>
              <w:fldChar w:fldCharType="end"/>
            </w:r>
          </w:hyperlink>
        </w:p>
        <w:p w14:paraId="4E268A0C" w14:textId="77777777" w:rsidR="00D27189" w:rsidRDefault="00000000">
          <w:pPr>
            <w:pStyle w:val="a3"/>
            <w:spacing w:line="480" w:lineRule="auto"/>
            <w:jc w:val="both"/>
            <w:rPr>
              <w:rFonts w:ascii="方正小标宋简体" w:eastAsia="方正小标宋简体" w:hAnsiTheme="majorEastAsia"/>
              <w:sz w:val="36"/>
              <w:szCs w:val="36"/>
              <w:lang w:eastAsia="zh-CN"/>
            </w:rPr>
          </w:pPr>
          <w:r>
            <w:rPr>
              <w:rFonts w:ascii="方正小标宋简体" w:eastAsia="方正小标宋简体" w:hAnsiTheme="majorEastAsia" w:hint="eastAsia"/>
              <w:sz w:val="36"/>
              <w:szCs w:val="36"/>
              <w:lang w:eastAsia="zh-CN"/>
            </w:rPr>
            <w:fldChar w:fldCharType="end"/>
          </w:r>
        </w:p>
      </w:sdtContent>
    </w:sdt>
    <w:p w14:paraId="378ABCF6" w14:textId="77777777" w:rsidR="00D27189" w:rsidRDefault="00D27189">
      <w:pPr>
        <w:pStyle w:val="a3"/>
        <w:spacing w:line="360" w:lineRule="auto"/>
        <w:jc w:val="both"/>
        <w:rPr>
          <w:rFonts w:ascii="方正小标宋简体" w:eastAsia="方正小标宋简体" w:hAnsiTheme="majorEastAsia"/>
          <w:sz w:val="36"/>
          <w:szCs w:val="36"/>
          <w:lang w:eastAsia="zh-CN"/>
        </w:rPr>
      </w:pPr>
    </w:p>
    <w:p w14:paraId="607FFD0F" w14:textId="77777777" w:rsidR="00D27189" w:rsidRDefault="00D27189">
      <w:pPr>
        <w:pStyle w:val="a3"/>
        <w:spacing w:line="360" w:lineRule="auto"/>
        <w:jc w:val="both"/>
        <w:rPr>
          <w:rFonts w:ascii="方正小标宋简体" w:eastAsia="方正小标宋简体" w:hAnsiTheme="majorEastAsia"/>
          <w:sz w:val="36"/>
          <w:szCs w:val="36"/>
          <w:lang w:eastAsia="zh-CN"/>
        </w:rPr>
      </w:pPr>
    </w:p>
    <w:p w14:paraId="291C2488" w14:textId="77777777" w:rsidR="00D27189" w:rsidRDefault="00D27189">
      <w:pPr>
        <w:pStyle w:val="a3"/>
        <w:spacing w:line="360" w:lineRule="auto"/>
        <w:jc w:val="both"/>
        <w:rPr>
          <w:rFonts w:ascii="方正小标宋简体" w:eastAsia="方正小标宋简体" w:hAnsiTheme="majorEastAsia"/>
          <w:sz w:val="36"/>
          <w:szCs w:val="36"/>
          <w:lang w:eastAsia="zh-CN"/>
        </w:rPr>
      </w:pPr>
    </w:p>
    <w:p w14:paraId="37B24774" w14:textId="77777777" w:rsidR="00D27189" w:rsidRDefault="00D27189">
      <w:pPr>
        <w:pStyle w:val="a3"/>
        <w:spacing w:line="360" w:lineRule="auto"/>
        <w:jc w:val="both"/>
        <w:rPr>
          <w:rFonts w:ascii="方正小标宋简体" w:eastAsia="方正小标宋简体" w:hAnsiTheme="majorEastAsia"/>
          <w:sz w:val="36"/>
          <w:szCs w:val="36"/>
          <w:lang w:eastAsia="zh-CN"/>
        </w:rPr>
      </w:pPr>
    </w:p>
    <w:p w14:paraId="4D6C0302"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2023年部门预算经马尾区十一届人大二次会议审议通过，现将我单位</w:t>
      </w:r>
      <w:r>
        <w:rPr>
          <w:rFonts w:ascii="仿宋" w:eastAsia="仿宋" w:hAnsi="仿宋" w:cs="仿宋_GB2312" w:hint="eastAsia"/>
          <w:sz w:val="32"/>
          <w:szCs w:val="32"/>
        </w:rPr>
        <w:t>2023年</w:t>
      </w:r>
      <w:r>
        <w:rPr>
          <w:rFonts w:ascii="仿宋" w:eastAsia="仿宋" w:hAnsi="仿宋" w:hint="eastAsia"/>
          <w:sz w:val="32"/>
          <w:szCs w:val="32"/>
        </w:rPr>
        <w:t>部门预算说明如下:</w:t>
      </w:r>
    </w:p>
    <w:p w14:paraId="43BC43B6" w14:textId="77777777" w:rsidR="00D27189" w:rsidRDefault="00000000">
      <w:pPr>
        <w:pStyle w:val="1"/>
        <w:jc w:val="center"/>
      </w:pPr>
      <w:bookmarkStart w:id="0" w:name="_Toc29875"/>
      <w:r>
        <w:rPr>
          <w:rFonts w:hint="eastAsia"/>
        </w:rPr>
        <w:t>第一部分</w:t>
      </w:r>
      <w:r>
        <w:rPr>
          <w:rFonts w:hint="eastAsia"/>
        </w:rPr>
        <w:t xml:space="preserve"> </w:t>
      </w:r>
      <w:r>
        <w:rPr>
          <w:rFonts w:hint="eastAsia"/>
        </w:rPr>
        <w:t>部门概况</w:t>
      </w:r>
      <w:bookmarkEnd w:id="0"/>
    </w:p>
    <w:p w14:paraId="287E6ABF" w14:textId="77777777" w:rsidR="00D27189" w:rsidRDefault="00000000">
      <w:pPr>
        <w:pStyle w:val="2"/>
      </w:pPr>
      <w:bookmarkStart w:id="1" w:name="_Toc24985"/>
      <w:r>
        <w:rPr>
          <w:rFonts w:hint="eastAsia"/>
        </w:rPr>
        <w:t>一、部门主要职责</w:t>
      </w:r>
      <w:bookmarkEnd w:id="1"/>
    </w:p>
    <w:p w14:paraId="14D1DBC2"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rPr>
      </w:pPr>
      <w:proofErr w:type="gramStart"/>
      <w:r>
        <w:rPr>
          <w:rFonts w:ascii="仿宋" w:eastAsia="仿宋" w:hAnsi="仿宋" w:hint="eastAsia"/>
          <w:sz w:val="32"/>
          <w:szCs w:val="32"/>
        </w:rPr>
        <w:t>琅</w:t>
      </w:r>
      <w:proofErr w:type="gramEnd"/>
      <w:r>
        <w:rPr>
          <w:rFonts w:ascii="仿宋" w:eastAsia="仿宋" w:hAnsi="仿宋" w:hint="eastAsia"/>
          <w:sz w:val="32"/>
          <w:szCs w:val="32"/>
        </w:rPr>
        <w:t>岐镇人民政府的主要职责是：</w:t>
      </w:r>
    </w:p>
    <w:p w14:paraId="51E8680F"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（一）执行上级国家行政机关的决定,命令和国家制定的法令、法规。</w:t>
      </w:r>
    </w:p>
    <w:p w14:paraId="5BECE555" w14:textId="35400255"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（二）制定并落实本行政区域的经济计划和措施,促进产业结构调整及其他经济保持平衡协调发展,全面提高</w:t>
      </w:r>
      <w:r w:rsidR="00CF3EAF">
        <w:rPr>
          <w:rFonts w:ascii="仿宋" w:eastAsia="仿宋" w:hAnsi="仿宋" w:hint="eastAsia"/>
          <w:sz w:val="32"/>
          <w:szCs w:val="32"/>
          <w:lang w:val="zh-CN"/>
        </w:rPr>
        <w:t>人民群众</w:t>
      </w:r>
      <w:r>
        <w:rPr>
          <w:rFonts w:ascii="仿宋" w:eastAsia="仿宋" w:hAnsi="仿宋" w:hint="eastAsia"/>
          <w:sz w:val="32"/>
          <w:szCs w:val="32"/>
          <w:lang w:val="zh-CN"/>
        </w:rPr>
        <w:t>的生活水平和生活质量。</w:t>
      </w:r>
    </w:p>
    <w:p w14:paraId="2A26DE93"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（三）开展社会主义民主法制宣传教育,保障公民的权利制定社会治安综合治理工作规划并组织实施，维护社会稳定。</w:t>
      </w:r>
    </w:p>
    <w:p w14:paraId="30356813"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（四）制定社会各项事业发展计划,发展教育,卫生,科技,民政,广播电视,文化事业等，推进社会保障、社会福利事业。</w:t>
      </w:r>
    </w:p>
    <w:p w14:paraId="0BE65D00" w14:textId="77777777" w:rsidR="00D27189" w:rsidRDefault="00000000">
      <w:pPr>
        <w:tabs>
          <w:tab w:val="left" w:pos="7513"/>
        </w:tabs>
        <w:adjustRightInd w:val="0"/>
        <w:snapToGrid w:val="0"/>
        <w:spacing w:line="336" w:lineRule="auto"/>
        <w:ind w:firstLineChars="100" w:firstLine="320"/>
        <w:outlineLvl w:val="2"/>
        <w:rPr>
          <w:rFonts w:ascii="仿宋" w:eastAsia="仿宋" w:hAnsi="仿宋"/>
          <w:sz w:val="32"/>
          <w:szCs w:val="32"/>
          <w:lang w:val="zh-CN"/>
        </w:rPr>
      </w:pPr>
      <w:bookmarkStart w:id="2" w:name="_Toc28819"/>
      <w:r>
        <w:rPr>
          <w:rFonts w:ascii="仿宋" w:eastAsia="仿宋" w:hAnsi="仿宋" w:hint="eastAsia"/>
          <w:sz w:val="32"/>
          <w:szCs w:val="32"/>
          <w:lang w:val="zh-CN"/>
        </w:rPr>
        <w:t>（五）加强镇级财政的监督和管理，执行国家有关财经纪体和政策。</w:t>
      </w:r>
      <w:bookmarkEnd w:id="2"/>
    </w:p>
    <w:p w14:paraId="1F8A700A"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（六）指导、支持、帮助村民委员会的组织制度建设和业务建设,促进村民委员会民主自治。</w:t>
      </w:r>
    </w:p>
    <w:p w14:paraId="1CF8FB76" w14:textId="77777777" w:rsidR="00D27189" w:rsidRDefault="00000000">
      <w:pPr>
        <w:tabs>
          <w:tab w:val="left" w:pos="7513"/>
        </w:tabs>
        <w:adjustRightInd w:val="0"/>
        <w:snapToGrid w:val="0"/>
        <w:spacing w:line="336" w:lineRule="auto"/>
        <w:ind w:firstLineChars="100" w:firstLine="320"/>
        <w:rPr>
          <w:rFonts w:ascii="仿宋" w:eastAsia="仿宋" w:hAnsi="仿宋"/>
          <w:sz w:val="32"/>
          <w:szCs w:val="32"/>
          <w:lang w:val="zh-CN"/>
        </w:rPr>
      </w:pPr>
      <w:r>
        <w:rPr>
          <w:rFonts w:ascii="仿宋" w:eastAsia="仿宋" w:hAnsi="仿宋" w:hint="eastAsia"/>
          <w:sz w:val="32"/>
          <w:szCs w:val="32"/>
          <w:lang w:val="zh-CN"/>
        </w:rPr>
        <w:t>（七）制定和组织实施镇村建设规划，加强公用设施,水利建设和管理以及房屋土地管理和环境综合整治工作,保和改善生活环境和生态环境。</w:t>
      </w:r>
    </w:p>
    <w:p w14:paraId="16D3B0D1" w14:textId="77777777" w:rsidR="00D27189" w:rsidRDefault="00000000">
      <w:pPr>
        <w:tabs>
          <w:tab w:val="left" w:pos="7513"/>
        </w:tabs>
        <w:adjustRightInd w:val="0"/>
        <w:snapToGrid w:val="0"/>
        <w:spacing w:line="336" w:lineRule="auto"/>
        <w:ind w:firstLineChars="100" w:firstLine="320"/>
        <w:outlineLvl w:val="2"/>
        <w:rPr>
          <w:rFonts w:ascii="仿宋" w:eastAsia="仿宋" w:hAnsi="仿宋"/>
          <w:sz w:val="32"/>
          <w:szCs w:val="32"/>
          <w:lang w:val="zh-CN"/>
        </w:rPr>
      </w:pPr>
      <w:bookmarkStart w:id="3" w:name="_Toc5909"/>
      <w:r>
        <w:rPr>
          <w:rFonts w:ascii="仿宋" w:eastAsia="仿宋" w:hAnsi="仿宋" w:hint="eastAsia"/>
          <w:sz w:val="32"/>
          <w:szCs w:val="32"/>
          <w:lang w:val="zh-CN"/>
        </w:rPr>
        <w:t>（八）承办上级人民政府交办的其它事项等。</w:t>
      </w:r>
      <w:bookmarkEnd w:id="3"/>
    </w:p>
    <w:p w14:paraId="5232F853" w14:textId="77777777" w:rsidR="00D27189" w:rsidRDefault="00D27189">
      <w:pPr>
        <w:ind w:firstLineChars="200" w:firstLine="640"/>
        <w:rPr>
          <w:rFonts w:ascii="仿宋" w:eastAsia="仿宋" w:hAnsi="仿宋"/>
          <w:sz w:val="32"/>
          <w:szCs w:val="32"/>
        </w:rPr>
      </w:pPr>
    </w:p>
    <w:p w14:paraId="086D5D0D" w14:textId="77777777" w:rsidR="00D27189" w:rsidRDefault="00000000">
      <w:pPr>
        <w:pStyle w:val="2"/>
      </w:pPr>
      <w:bookmarkStart w:id="4" w:name="_Toc27629"/>
      <w:r>
        <w:rPr>
          <w:rFonts w:hint="eastAsia"/>
        </w:rPr>
        <w:t>二、部门预算单位构成</w:t>
      </w:r>
      <w:bookmarkEnd w:id="4"/>
    </w:p>
    <w:p w14:paraId="6697677B"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从预算单位构成看，</w:t>
      </w:r>
      <w:proofErr w:type="gramStart"/>
      <w:r>
        <w:rPr>
          <w:rFonts w:ascii="仿宋" w:eastAsia="仿宋" w:hAnsi="仿宋" w:hint="eastAsia"/>
          <w:sz w:val="32"/>
          <w:szCs w:val="32"/>
          <w:lang w:val="zh-CN"/>
        </w:rPr>
        <w:t>琅</w:t>
      </w:r>
      <w:proofErr w:type="gramEnd"/>
      <w:r>
        <w:rPr>
          <w:rFonts w:ascii="仿宋" w:eastAsia="仿宋" w:hAnsi="仿宋" w:hint="eastAsia"/>
          <w:sz w:val="32"/>
          <w:szCs w:val="32"/>
          <w:lang w:val="zh-CN"/>
        </w:rPr>
        <w:t>岐镇政府包括</w:t>
      </w:r>
      <w:r>
        <w:rPr>
          <w:rFonts w:ascii="仿宋" w:eastAsia="仿宋" w:hAnsi="仿宋"/>
          <w:sz w:val="32"/>
          <w:szCs w:val="32"/>
          <w:lang w:val="zh-CN"/>
        </w:rPr>
        <w:t>1个机关行政处（科）室及</w:t>
      </w:r>
      <w:r>
        <w:rPr>
          <w:rFonts w:ascii="仿宋" w:eastAsia="仿宋" w:hAnsi="仿宋" w:hint="eastAsia"/>
          <w:sz w:val="32"/>
          <w:szCs w:val="32"/>
        </w:rPr>
        <w:t>4</w:t>
      </w:r>
      <w:r>
        <w:rPr>
          <w:rFonts w:ascii="仿宋" w:eastAsia="仿宋" w:hAnsi="仿宋"/>
          <w:sz w:val="32"/>
          <w:szCs w:val="32"/>
          <w:lang w:val="zh-CN"/>
        </w:rPr>
        <w:t>个下属单位</w:t>
      </w:r>
      <w:r>
        <w:rPr>
          <w:rFonts w:ascii="仿宋" w:eastAsia="仿宋" w:hAnsi="仿宋" w:hint="eastAsia"/>
          <w:sz w:val="32"/>
          <w:szCs w:val="32"/>
          <w:lang w:val="zh-CN"/>
        </w:rPr>
        <w:t>，</w:t>
      </w:r>
      <w:r>
        <w:rPr>
          <w:rFonts w:ascii="仿宋" w:eastAsia="仿宋" w:hAnsi="仿宋" w:hint="eastAsia"/>
          <w:sz w:val="32"/>
          <w:szCs w:val="32"/>
        </w:rPr>
        <w:t>其中：列入2023年部门预算编制范围的单位详细情况见下表:</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2189"/>
        <w:gridCol w:w="2087"/>
      </w:tblGrid>
      <w:tr w:rsidR="00D27189" w14:paraId="6CDCF553" w14:textId="77777777">
        <w:trPr>
          <w:jc w:val="center"/>
        </w:trPr>
        <w:tc>
          <w:tcPr>
            <w:tcW w:w="3830" w:type="dxa"/>
            <w:shd w:val="clear" w:color="auto" w:fill="auto"/>
          </w:tcPr>
          <w:p w14:paraId="5969B685" w14:textId="77777777" w:rsidR="00D27189" w:rsidRDefault="00000000">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89" w:type="dxa"/>
            <w:shd w:val="clear" w:color="auto" w:fill="auto"/>
          </w:tcPr>
          <w:p w14:paraId="478BE82E" w14:textId="77777777" w:rsidR="00D27189" w:rsidRDefault="00000000">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087" w:type="dxa"/>
            <w:shd w:val="clear" w:color="auto" w:fill="auto"/>
          </w:tcPr>
          <w:p w14:paraId="5D56FAB6" w14:textId="77777777" w:rsidR="00D27189" w:rsidRDefault="00000000">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D27189" w14:paraId="2FBE9016" w14:textId="77777777">
        <w:trPr>
          <w:jc w:val="center"/>
        </w:trPr>
        <w:tc>
          <w:tcPr>
            <w:tcW w:w="3830" w:type="dxa"/>
            <w:shd w:val="clear" w:color="auto" w:fill="auto"/>
          </w:tcPr>
          <w:p w14:paraId="73BC6FDA" w14:textId="77777777" w:rsidR="00D27189" w:rsidRDefault="00000000">
            <w:pPr>
              <w:tabs>
                <w:tab w:val="left" w:pos="7513"/>
              </w:tabs>
              <w:adjustRightInd w:val="0"/>
              <w:snapToGrid w:val="0"/>
              <w:spacing w:line="600" w:lineRule="exact"/>
              <w:rPr>
                <w:rFonts w:ascii="仿宋" w:eastAsia="仿宋" w:hAnsi="仿宋"/>
                <w:sz w:val="32"/>
                <w:szCs w:val="32"/>
              </w:rPr>
            </w:pPr>
            <w:proofErr w:type="gramStart"/>
            <w:r>
              <w:rPr>
                <w:rFonts w:ascii="仿宋" w:eastAsia="仿宋" w:hAnsi="仿宋" w:hint="eastAsia"/>
                <w:sz w:val="32"/>
                <w:szCs w:val="32"/>
              </w:rPr>
              <w:t>琅</w:t>
            </w:r>
            <w:proofErr w:type="gramEnd"/>
            <w:r>
              <w:rPr>
                <w:rFonts w:ascii="仿宋" w:eastAsia="仿宋" w:hAnsi="仿宋" w:hint="eastAsia"/>
                <w:sz w:val="32"/>
                <w:szCs w:val="32"/>
              </w:rPr>
              <w:t>岐镇人民政府</w:t>
            </w:r>
          </w:p>
        </w:tc>
        <w:tc>
          <w:tcPr>
            <w:tcW w:w="2189" w:type="dxa"/>
            <w:shd w:val="clear" w:color="auto" w:fill="auto"/>
          </w:tcPr>
          <w:p w14:paraId="1F1C0465"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行政</w:t>
            </w:r>
          </w:p>
        </w:tc>
        <w:tc>
          <w:tcPr>
            <w:tcW w:w="2087" w:type="dxa"/>
            <w:shd w:val="clear" w:color="auto" w:fill="auto"/>
          </w:tcPr>
          <w:p w14:paraId="10E15675"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26</w:t>
            </w:r>
          </w:p>
        </w:tc>
      </w:tr>
      <w:tr w:rsidR="00D27189" w14:paraId="26220F8C" w14:textId="77777777">
        <w:trPr>
          <w:jc w:val="center"/>
        </w:trPr>
        <w:tc>
          <w:tcPr>
            <w:tcW w:w="3830" w:type="dxa"/>
            <w:shd w:val="clear" w:color="auto" w:fill="auto"/>
          </w:tcPr>
          <w:p w14:paraId="3CAA5DB4"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综合便民服务中心</w:t>
            </w:r>
          </w:p>
        </w:tc>
        <w:tc>
          <w:tcPr>
            <w:tcW w:w="2189" w:type="dxa"/>
            <w:shd w:val="clear" w:color="auto" w:fill="auto"/>
          </w:tcPr>
          <w:p w14:paraId="6ED9A7B1"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事业</w:t>
            </w:r>
          </w:p>
        </w:tc>
        <w:tc>
          <w:tcPr>
            <w:tcW w:w="2087" w:type="dxa"/>
            <w:shd w:val="clear" w:color="auto" w:fill="auto"/>
          </w:tcPr>
          <w:p w14:paraId="2F032152"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14</w:t>
            </w:r>
          </w:p>
        </w:tc>
      </w:tr>
      <w:tr w:rsidR="00D27189" w14:paraId="12B1E903" w14:textId="77777777">
        <w:trPr>
          <w:jc w:val="center"/>
        </w:trPr>
        <w:tc>
          <w:tcPr>
            <w:tcW w:w="3830" w:type="dxa"/>
            <w:shd w:val="clear" w:color="auto" w:fill="auto"/>
          </w:tcPr>
          <w:p w14:paraId="03BB2FA7"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综合技术保障中心</w:t>
            </w:r>
          </w:p>
        </w:tc>
        <w:tc>
          <w:tcPr>
            <w:tcW w:w="2189" w:type="dxa"/>
            <w:shd w:val="clear" w:color="auto" w:fill="auto"/>
          </w:tcPr>
          <w:p w14:paraId="3F1FB937"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事业</w:t>
            </w:r>
          </w:p>
        </w:tc>
        <w:tc>
          <w:tcPr>
            <w:tcW w:w="2087" w:type="dxa"/>
            <w:shd w:val="clear" w:color="auto" w:fill="auto"/>
          </w:tcPr>
          <w:p w14:paraId="3F113884"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17</w:t>
            </w:r>
          </w:p>
        </w:tc>
      </w:tr>
      <w:tr w:rsidR="00D27189" w14:paraId="594577C6" w14:textId="77777777">
        <w:trPr>
          <w:jc w:val="center"/>
        </w:trPr>
        <w:tc>
          <w:tcPr>
            <w:tcW w:w="3830" w:type="dxa"/>
            <w:shd w:val="clear" w:color="auto" w:fill="auto"/>
          </w:tcPr>
          <w:p w14:paraId="4E44CF63"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综合行政执法大队</w:t>
            </w:r>
          </w:p>
        </w:tc>
        <w:tc>
          <w:tcPr>
            <w:tcW w:w="2189" w:type="dxa"/>
            <w:shd w:val="clear" w:color="auto" w:fill="auto"/>
          </w:tcPr>
          <w:p w14:paraId="40D4E4C1"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事业</w:t>
            </w:r>
          </w:p>
        </w:tc>
        <w:tc>
          <w:tcPr>
            <w:tcW w:w="2087" w:type="dxa"/>
            <w:shd w:val="clear" w:color="auto" w:fill="auto"/>
          </w:tcPr>
          <w:p w14:paraId="42588725" w14:textId="77777777" w:rsidR="00D27189" w:rsidRDefault="0000000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18</w:t>
            </w:r>
          </w:p>
        </w:tc>
      </w:tr>
    </w:tbl>
    <w:p w14:paraId="5910BEE5" w14:textId="77777777" w:rsidR="00D27189" w:rsidRDefault="00D27189">
      <w:pPr>
        <w:tabs>
          <w:tab w:val="left" w:pos="7513"/>
        </w:tabs>
        <w:adjustRightInd w:val="0"/>
        <w:snapToGrid w:val="0"/>
        <w:spacing w:line="600" w:lineRule="exact"/>
        <w:rPr>
          <w:rFonts w:asciiTheme="majorEastAsia" w:eastAsiaTheme="majorEastAsia" w:hAnsiTheme="majorEastAsia" w:cs="Times New Roman"/>
          <w:kern w:val="0"/>
          <w:sz w:val="36"/>
          <w:szCs w:val="20"/>
        </w:rPr>
      </w:pPr>
    </w:p>
    <w:p w14:paraId="72783A78" w14:textId="77777777" w:rsidR="00D27189" w:rsidRDefault="00000000">
      <w:pPr>
        <w:pStyle w:val="2"/>
      </w:pPr>
      <w:bookmarkStart w:id="5" w:name="_Toc3132"/>
      <w:r>
        <w:rPr>
          <w:rFonts w:hint="eastAsia"/>
        </w:rPr>
        <w:t>三、部门主要工作任务</w:t>
      </w:r>
      <w:bookmarkEnd w:id="5"/>
    </w:p>
    <w:p w14:paraId="09680149" w14:textId="783D9A93" w:rsidR="00D27189" w:rsidRDefault="00000000">
      <w:pPr>
        <w:spacing w:line="560" w:lineRule="exact"/>
        <w:ind w:firstLineChars="200" w:firstLine="640"/>
        <w:rPr>
          <w:rFonts w:ascii="仿宋" w:eastAsia="仿宋" w:hAnsi="仿宋"/>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年我镇将全面推进建设农业强镇的工作，并严格贯彻</w:t>
      </w:r>
      <w:r w:rsidR="0059241F">
        <w:rPr>
          <w:rFonts w:ascii="Times New Roman" w:eastAsia="仿宋_GB2312" w:hAnsi="Times New Roman" w:cs="Times New Roman" w:hint="eastAsia"/>
          <w:sz w:val="32"/>
          <w:szCs w:val="32"/>
        </w:rPr>
        <w:t>落实党的二十大精神</w:t>
      </w:r>
      <w:r>
        <w:rPr>
          <w:rFonts w:ascii="Times New Roman" w:eastAsia="仿宋_GB2312" w:hAnsi="Times New Roman" w:cs="Times New Roman" w:hint="eastAsia"/>
          <w:sz w:val="32"/>
          <w:szCs w:val="32"/>
        </w:rPr>
        <w:t>，</w:t>
      </w:r>
      <w:r w:rsidR="00CF3EAF">
        <w:rPr>
          <w:rFonts w:ascii="Times New Roman" w:eastAsia="仿宋_GB2312" w:hAnsi="Times New Roman" w:cs="Times New Roman" w:hint="eastAsia"/>
          <w:sz w:val="32"/>
          <w:szCs w:val="32"/>
        </w:rPr>
        <w:t>不忘初心、牢记使命</w:t>
      </w:r>
      <w:r>
        <w:rPr>
          <w:rFonts w:ascii="Times New Roman" w:eastAsia="仿宋_GB2312" w:hAnsi="Times New Roman" w:cs="Times New Roman" w:hint="eastAsia"/>
          <w:sz w:val="32"/>
          <w:szCs w:val="32"/>
        </w:rPr>
        <w:t>，树立起求新求变的创新意识，勇于克服困难，善于发现机遇，统筹好经济</w:t>
      </w:r>
      <w:proofErr w:type="gramStart"/>
      <w:r>
        <w:rPr>
          <w:rFonts w:ascii="Times New Roman" w:eastAsia="仿宋_GB2312" w:hAnsi="Times New Roman" w:cs="Times New Roman" w:hint="eastAsia"/>
          <w:sz w:val="32"/>
          <w:szCs w:val="32"/>
        </w:rPr>
        <w:t>提振与民生</w:t>
      </w:r>
      <w:proofErr w:type="gramEnd"/>
      <w:r>
        <w:rPr>
          <w:rFonts w:ascii="Times New Roman" w:eastAsia="仿宋_GB2312" w:hAnsi="Times New Roman" w:cs="Times New Roman" w:hint="eastAsia"/>
          <w:sz w:val="32"/>
          <w:szCs w:val="32"/>
        </w:rPr>
        <w:t>保障等相关工作，为建立一个美丽富饶的</w:t>
      </w:r>
      <w:proofErr w:type="gramStart"/>
      <w:r>
        <w:rPr>
          <w:rFonts w:ascii="Times New Roman" w:eastAsia="仿宋_GB2312" w:hAnsi="Times New Roman" w:cs="Times New Roman" w:hint="eastAsia"/>
          <w:sz w:val="32"/>
          <w:szCs w:val="32"/>
        </w:rPr>
        <w:t>琅岐岛提供</w:t>
      </w:r>
      <w:proofErr w:type="gramEnd"/>
      <w:r>
        <w:rPr>
          <w:rFonts w:ascii="Times New Roman" w:eastAsia="仿宋_GB2312" w:hAnsi="Times New Roman" w:cs="Times New Roman" w:hint="eastAsia"/>
          <w:sz w:val="32"/>
          <w:szCs w:val="32"/>
        </w:rPr>
        <w:t>良好环境。</w:t>
      </w:r>
      <w:r>
        <w:rPr>
          <w:rFonts w:ascii="Times New Roman" w:eastAsia="仿宋_GB2312" w:hAnsi="Times New Roman" w:cs="Times New Roman"/>
          <w:spacing w:val="6"/>
          <w:sz w:val="32"/>
          <w:szCs w:val="32"/>
        </w:rPr>
        <w:t>围绕上述要求和目标，</w:t>
      </w:r>
      <w:r>
        <w:rPr>
          <w:rFonts w:ascii="Times New Roman" w:eastAsia="仿宋_GB2312" w:hAnsi="Times New Roman" w:cs="Times New Roman" w:hint="eastAsia"/>
          <w:sz w:val="32"/>
          <w:szCs w:val="32"/>
        </w:rPr>
        <w:t>全力推动现代化农业强镇的建设工作，</w:t>
      </w:r>
      <w:r>
        <w:rPr>
          <w:rFonts w:ascii="Times New Roman" w:eastAsia="仿宋_GB2312" w:hAnsi="Times New Roman" w:cs="Times New Roman"/>
          <w:spacing w:val="6"/>
          <w:sz w:val="32"/>
          <w:szCs w:val="32"/>
        </w:rPr>
        <w:t>我们将重点做好以下</w:t>
      </w:r>
      <w:r>
        <w:rPr>
          <w:rFonts w:ascii="Times New Roman" w:eastAsia="仿宋_GB2312" w:hAnsi="Times New Roman" w:cs="Times New Roman" w:hint="eastAsia"/>
          <w:spacing w:val="6"/>
          <w:sz w:val="32"/>
          <w:szCs w:val="32"/>
        </w:rPr>
        <w:t>五</w:t>
      </w:r>
      <w:r>
        <w:rPr>
          <w:rFonts w:ascii="Times New Roman" w:eastAsia="仿宋_GB2312" w:hAnsi="Times New Roman" w:cs="Times New Roman"/>
          <w:spacing w:val="6"/>
          <w:sz w:val="32"/>
          <w:szCs w:val="32"/>
        </w:rPr>
        <w:t>个方面工作：</w:t>
      </w:r>
    </w:p>
    <w:p w14:paraId="76061260" w14:textId="77777777" w:rsidR="00D27189"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（一）攻坚克难，全力筑牢发展根基。</w:t>
      </w:r>
    </w:p>
    <w:p w14:paraId="61FBEA4E"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Pr>
          <w:rFonts w:ascii="Times New Roman" w:eastAsia="仿宋_GB2312" w:hAnsi="Times New Roman" w:cs="Times New Roman" w:hint="eastAsia"/>
          <w:sz w:val="32"/>
          <w:szCs w:val="32"/>
        </w:rPr>
        <w:t>真抓实干，稳步推进乡村振兴。</w:t>
      </w:r>
    </w:p>
    <w:p w14:paraId="18588EE0" w14:textId="77777777" w:rsidR="00D27189" w:rsidRDefault="00000000">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（三）</w:t>
      </w:r>
      <w:r>
        <w:rPr>
          <w:rFonts w:ascii="Times New Roman" w:eastAsia="仿宋_GB2312" w:hAnsi="Times New Roman" w:cs="Times New Roman" w:hint="eastAsia"/>
          <w:sz w:val="32"/>
          <w:szCs w:val="32"/>
        </w:rPr>
        <w:t>坚守初心，不断增进民生福祉。</w:t>
      </w:r>
    </w:p>
    <w:p w14:paraId="186DE75E" w14:textId="77777777" w:rsidR="00D27189" w:rsidRDefault="00000000">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lastRenderedPageBreak/>
        <w:t>（四）</w:t>
      </w:r>
      <w:r>
        <w:rPr>
          <w:rFonts w:ascii="Times New Roman" w:eastAsia="仿宋_GB2312" w:hAnsi="Times New Roman" w:cs="Times New Roman" w:hint="eastAsia"/>
          <w:sz w:val="32"/>
          <w:szCs w:val="32"/>
        </w:rPr>
        <w:t>奋勇争先，持续深化社会治理。</w:t>
      </w:r>
    </w:p>
    <w:p w14:paraId="4B51B945" w14:textId="77777777" w:rsidR="00D27189" w:rsidRDefault="00000000">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（五）</w:t>
      </w:r>
      <w:r>
        <w:rPr>
          <w:rFonts w:ascii="Times New Roman" w:eastAsia="仿宋_GB2312" w:hAnsi="Times New Roman" w:cs="Times New Roman" w:hint="eastAsia"/>
          <w:sz w:val="32"/>
          <w:szCs w:val="32"/>
        </w:rPr>
        <w:t>忠诚履职，切实加强作风建设。</w:t>
      </w:r>
    </w:p>
    <w:p w14:paraId="193D67C8" w14:textId="77777777" w:rsidR="00D27189" w:rsidRDefault="00D27189">
      <w:pPr>
        <w:pStyle w:val="a3"/>
        <w:jc w:val="center"/>
        <w:rPr>
          <w:rFonts w:ascii="黑体" w:eastAsia="黑体" w:hAnsi="黑体"/>
          <w:sz w:val="36"/>
          <w:szCs w:val="36"/>
          <w:lang w:eastAsia="zh-CN"/>
        </w:rPr>
      </w:pPr>
    </w:p>
    <w:p w14:paraId="63C323B8" w14:textId="77777777" w:rsidR="00D27189" w:rsidRDefault="00000000">
      <w:pPr>
        <w:pStyle w:val="1"/>
        <w:jc w:val="center"/>
      </w:pPr>
      <w:bookmarkStart w:id="6" w:name="_Toc9974"/>
      <w:r>
        <w:rPr>
          <w:rFonts w:hint="eastAsia"/>
        </w:rPr>
        <w:t>第二部分</w:t>
      </w:r>
      <w:r>
        <w:rPr>
          <w:rFonts w:hint="eastAsia"/>
        </w:rPr>
        <w:t xml:space="preserve"> 2023</w:t>
      </w:r>
      <w:r>
        <w:rPr>
          <w:rFonts w:hint="eastAsia"/>
        </w:rPr>
        <w:t>年度部门预算表</w:t>
      </w:r>
      <w:bookmarkEnd w:id="6"/>
    </w:p>
    <w:p w14:paraId="503E2F4C" w14:textId="77777777" w:rsidR="00D27189" w:rsidRDefault="00000000">
      <w:pPr>
        <w:tabs>
          <w:tab w:val="left" w:pos="7513"/>
        </w:tabs>
        <w:adjustRightInd w:val="0"/>
        <w:snapToGrid w:val="0"/>
        <w:spacing w:line="600" w:lineRule="exact"/>
        <w:rPr>
          <w:rFonts w:ascii="黑体" w:eastAsia="黑体" w:hAnsi="黑体"/>
          <w:sz w:val="36"/>
          <w:szCs w:val="36"/>
        </w:rPr>
      </w:pPr>
      <w:r>
        <w:rPr>
          <w:rFonts w:ascii="仿宋" w:eastAsia="仿宋" w:hAnsi="仿宋" w:hint="eastAsia"/>
          <w:sz w:val="32"/>
          <w:szCs w:val="32"/>
        </w:rPr>
        <w:t>详见附表3-1至3-10。</w:t>
      </w:r>
    </w:p>
    <w:p w14:paraId="7CA94E32" w14:textId="77777777" w:rsidR="00D27189" w:rsidRDefault="00D27189">
      <w:pPr>
        <w:pStyle w:val="a3"/>
        <w:jc w:val="center"/>
        <w:rPr>
          <w:rFonts w:ascii="黑体" w:eastAsia="黑体" w:hAnsi="黑体"/>
          <w:sz w:val="36"/>
          <w:szCs w:val="36"/>
          <w:lang w:eastAsia="zh-CN"/>
        </w:rPr>
      </w:pPr>
    </w:p>
    <w:p w14:paraId="0629E155" w14:textId="77777777" w:rsidR="00D27189" w:rsidRDefault="00000000">
      <w:pPr>
        <w:pStyle w:val="1"/>
        <w:jc w:val="center"/>
      </w:pPr>
      <w:bookmarkStart w:id="7" w:name="_Toc6980"/>
      <w:r>
        <w:rPr>
          <w:rFonts w:hint="eastAsia"/>
        </w:rPr>
        <w:t>第三部分</w:t>
      </w:r>
      <w:r>
        <w:rPr>
          <w:rFonts w:hint="eastAsia"/>
        </w:rPr>
        <w:t xml:space="preserve"> 2023</w:t>
      </w:r>
      <w:r>
        <w:rPr>
          <w:rFonts w:hint="eastAsia"/>
        </w:rPr>
        <w:t>年度部门预算情况说明</w:t>
      </w:r>
      <w:bookmarkEnd w:id="7"/>
    </w:p>
    <w:p w14:paraId="0FB63573" w14:textId="77777777" w:rsidR="00D27189" w:rsidRDefault="00000000">
      <w:pPr>
        <w:pStyle w:val="2"/>
      </w:pPr>
      <w:bookmarkStart w:id="8" w:name="_Toc2715"/>
      <w:r>
        <w:rPr>
          <w:rFonts w:hint="eastAsia"/>
        </w:rPr>
        <w:t>一、预算收支总体情况</w:t>
      </w:r>
      <w:bookmarkEnd w:id="8"/>
    </w:p>
    <w:p w14:paraId="5C2D3FC3"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按照综合预算的原则，部门所有收入和支出均纳入部门预算管理。2023年，</w:t>
      </w:r>
      <w:proofErr w:type="gramStart"/>
      <w:r>
        <w:rPr>
          <w:rFonts w:ascii="仿宋" w:eastAsia="仿宋" w:hAnsi="仿宋" w:hint="eastAsia"/>
          <w:sz w:val="32"/>
          <w:szCs w:val="32"/>
        </w:rPr>
        <w:t>琅</w:t>
      </w:r>
      <w:proofErr w:type="gramEnd"/>
      <w:r>
        <w:rPr>
          <w:rFonts w:ascii="仿宋" w:eastAsia="仿宋" w:hAnsi="仿宋" w:hint="eastAsia"/>
          <w:sz w:val="32"/>
          <w:szCs w:val="32"/>
        </w:rPr>
        <w:t>岐镇人民政府收入预算为3359万元，比上年增加</w:t>
      </w:r>
      <w:r>
        <w:rPr>
          <w:rFonts w:ascii="仿宋" w:eastAsia="仿宋" w:hAnsi="仿宋" w:cs="仿宋_GB2312" w:hint="eastAsia"/>
          <w:sz w:val="32"/>
          <w:szCs w:val="32"/>
        </w:rPr>
        <w:t>200</w:t>
      </w:r>
      <w:r>
        <w:rPr>
          <w:rFonts w:ascii="仿宋" w:eastAsia="仿宋" w:hAnsi="仿宋" w:hint="eastAsia"/>
          <w:sz w:val="32"/>
          <w:szCs w:val="32"/>
        </w:rPr>
        <w:t>万元，主要原因是国内疫情趋于稳定，经济得到一定恢复</w:t>
      </w:r>
      <w:r>
        <w:rPr>
          <w:rFonts w:ascii="仿宋" w:eastAsia="仿宋" w:hAnsi="仿宋" w:cs="仿宋_GB2312" w:hint="eastAsia"/>
          <w:sz w:val="32"/>
          <w:szCs w:val="32"/>
        </w:rPr>
        <w:t>。</w:t>
      </w:r>
      <w:r>
        <w:rPr>
          <w:rFonts w:ascii="仿宋" w:eastAsia="仿宋" w:hAnsi="仿宋" w:hint="eastAsia"/>
          <w:sz w:val="32"/>
          <w:szCs w:val="32"/>
        </w:rPr>
        <w:t>其中：一般公共预算拨款收入3359.18。</w:t>
      </w:r>
    </w:p>
    <w:p w14:paraId="4EF40484"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相应安排支出预算3359.18万元，比上年增加200万元，主要原因是行政人员工资性支出增加</w:t>
      </w:r>
      <w:r>
        <w:rPr>
          <w:rFonts w:ascii="仿宋" w:eastAsia="仿宋" w:hAnsi="仿宋" w:cs="仿宋_GB2312" w:hint="eastAsia"/>
          <w:sz w:val="32"/>
          <w:szCs w:val="32"/>
        </w:rPr>
        <w:t>。</w:t>
      </w:r>
      <w:r>
        <w:rPr>
          <w:rFonts w:ascii="仿宋" w:eastAsia="仿宋" w:hAnsi="仿宋" w:hint="eastAsia"/>
          <w:sz w:val="32"/>
          <w:szCs w:val="32"/>
        </w:rPr>
        <w:t>其中：基本支出</w:t>
      </w:r>
      <w:r>
        <w:rPr>
          <w:rFonts w:ascii="仿宋" w:eastAsia="仿宋" w:hAnsi="仿宋" w:cs="仿宋_GB2312" w:hint="eastAsia"/>
          <w:sz w:val="32"/>
          <w:szCs w:val="32"/>
        </w:rPr>
        <w:t>2707.15</w:t>
      </w:r>
      <w:r>
        <w:rPr>
          <w:rFonts w:ascii="仿宋" w:eastAsia="仿宋" w:hAnsi="仿宋" w:hint="eastAsia"/>
          <w:sz w:val="32"/>
          <w:szCs w:val="32"/>
        </w:rPr>
        <w:t>万元、项目支出</w:t>
      </w:r>
      <w:r>
        <w:rPr>
          <w:rFonts w:ascii="仿宋" w:eastAsia="仿宋" w:hAnsi="仿宋" w:cs="仿宋_GB2312" w:hint="eastAsia"/>
          <w:sz w:val="32"/>
          <w:szCs w:val="32"/>
        </w:rPr>
        <w:t>652.03</w:t>
      </w:r>
      <w:r>
        <w:rPr>
          <w:rFonts w:ascii="仿宋" w:eastAsia="仿宋" w:hAnsi="仿宋" w:hint="eastAsia"/>
          <w:sz w:val="32"/>
          <w:szCs w:val="32"/>
        </w:rPr>
        <w:t>万元。</w:t>
      </w:r>
    </w:p>
    <w:p w14:paraId="025E0C48" w14:textId="77777777" w:rsidR="00D27189" w:rsidRDefault="00000000">
      <w:pPr>
        <w:pStyle w:val="2"/>
      </w:pPr>
      <w:bookmarkStart w:id="9" w:name="_Toc19142"/>
      <w:r>
        <w:rPr>
          <w:rFonts w:hint="eastAsia"/>
        </w:rPr>
        <w:t>二、一般公共预算拨款支出情况</w:t>
      </w:r>
      <w:bookmarkEnd w:id="9"/>
    </w:p>
    <w:p w14:paraId="6D09CED7" w14:textId="77777777" w:rsidR="00D27189" w:rsidRDefault="00000000">
      <w:pPr>
        <w:tabs>
          <w:tab w:val="left" w:pos="7513"/>
        </w:tabs>
        <w:adjustRightInd w:val="0"/>
        <w:snapToGrid w:val="0"/>
        <w:spacing w:line="600" w:lineRule="exact"/>
        <w:ind w:firstLineChars="150" w:firstLine="480"/>
        <w:rPr>
          <w:rFonts w:ascii="仿宋" w:eastAsia="仿宋" w:hAnsi="仿宋" w:cs="仿宋_GB2312"/>
          <w:sz w:val="32"/>
          <w:szCs w:val="32"/>
        </w:rPr>
      </w:pPr>
      <w:r>
        <w:rPr>
          <w:rFonts w:ascii="仿宋" w:eastAsia="仿宋" w:hAnsi="仿宋" w:cs="宋体" w:hint="eastAsia"/>
          <w:bCs/>
          <w:sz w:val="32"/>
          <w:szCs w:val="32"/>
        </w:rPr>
        <w:t>2023年</w:t>
      </w:r>
      <w:r>
        <w:rPr>
          <w:rFonts w:ascii="仿宋" w:eastAsia="仿宋" w:hAnsi="仿宋" w:cs="仿宋_GB2312" w:hint="eastAsia"/>
          <w:sz w:val="32"/>
          <w:szCs w:val="32"/>
        </w:rPr>
        <w:t>度一般公共预算拨款支出</w:t>
      </w:r>
      <w:r>
        <w:rPr>
          <w:rFonts w:ascii="仿宋" w:eastAsia="仿宋" w:hAnsi="仿宋" w:hint="eastAsia"/>
          <w:sz w:val="32"/>
          <w:szCs w:val="32"/>
        </w:rPr>
        <w:t>3359.18</w:t>
      </w:r>
      <w:r>
        <w:rPr>
          <w:rFonts w:ascii="仿宋" w:eastAsia="仿宋" w:hAnsi="仿宋" w:cs="仿宋_GB2312" w:hint="eastAsia"/>
          <w:sz w:val="32"/>
          <w:szCs w:val="32"/>
        </w:rPr>
        <w:t>万元，较上年增加200万元</w:t>
      </w:r>
      <w:r>
        <w:rPr>
          <w:rFonts w:ascii="仿宋" w:eastAsia="仿宋" w:hAnsi="仿宋" w:hint="eastAsia"/>
          <w:sz w:val="32"/>
          <w:szCs w:val="32"/>
        </w:rPr>
        <w:t>，主要原因是行政人员工资性支出增加</w:t>
      </w:r>
      <w:r>
        <w:rPr>
          <w:rFonts w:ascii="仿宋" w:eastAsia="仿宋" w:hAnsi="仿宋" w:cs="仿宋_GB2312" w:hint="eastAsia"/>
          <w:sz w:val="32"/>
          <w:szCs w:val="32"/>
        </w:rPr>
        <w:t>，主要支出项目(按项级科目分类统计)包括：</w:t>
      </w:r>
    </w:p>
    <w:p w14:paraId="2C510026" w14:textId="77777777" w:rsidR="00D27189" w:rsidRDefault="00000000">
      <w:pPr>
        <w:numPr>
          <w:ilvl w:val="0"/>
          <w:numId w:val="1"/>
        </w:numPr>
        <w:tabs>
          <w:tab w:val="left" w:pos="7513"/>
        </w:tabs>
        <w:adjustRightInd w:val="0"/>
        <w:snapToGrid w:val="0"/>
        <w:spacing w:line="600" w:lineRule="exact"/>
        <w:rPr>
          <w:rFonts w:ascii="仿宋" w:eastAsia="仿宋" w:hAnsi="仿宋" w:cs="仿宋_GB2312"/>
          <w:sz w:val="32"/>
          <w:szCs w:val="32"/>
        </w:rPr>
      </w:pPr>
      <w:r>
        <w:rPr>
          <w:rFonts w:ascii="仿宋" w:eastAsia="仿宋" w:hAnsi="仿宋" w:hint="eastAsia"/>
          <w:sz w:val="32"/>
          <w:szCs w:val="32"/>
        </w:rPr>
        <w:lastRenderedPageBreak/>
        <w:t>2010199-其他人大事务支出3万元，</w:t>
      </w:r>
      <w:r>
        <w:rPr>
          <w:rFonts w:ascii="仿宋" w:eastAsia="仿宋" w:hAnsi="仿宋" w:cs="仿宋_GB2312" w:hint="eastAsia"/>
          <w:sz w:val="32"/>
          <w:szCs w:val="32"/>
        </w:rPr>
        <w:t>主要用于人大经费支出。</w:t>
      </w:r>
    </w:p>
    <w:p w14:paraId="3A7F8DE4"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cs="仿宋_GB2312" w:hint="eastAsia"/>
          <w:sz w:val="32"/>
          <w:szCs w:val="32"/>
        </w:rPr>
        <w:t>2010301-行政运行支出620.07万元，主要用于行政人员工资性支出。</w:t>
      </w:r>
    </w:p>
    <w:p w14:paraId="4A7346BC"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cs="仿宋_GB2312" w:hint="eastAsia"/>
          <w:sz w:val="32"/>
          <w:szCs w:val="32"/>
        </w:rPr>
        <w:t>2010350-事业运行支出1049.64万元，主要用于事业人员工资性支出。</w:t>
      </w:r>
    </w:p>
    <w:p w14:paraId="436D6B25"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2010399-其他政府办公厅(室)及相关机构事务支出3万元，主要用于办公场所租赁支出。</w:t>
      </w:r>
    </w:p>
    <w:p w14:paraId="57B443E8" w14:textId="77777777" w:rsidR="00D27189" w:rsidRDefault="00000000">
      <w:pPr>
        <w:numPr>
          <w:ilvl w:val="0"/>
          <w:numId w:val="1"/>
        </w:numPr>
        <w:tabs>
          <w:tab w:val="left" w:pos="7513"/>
        </w:tabs>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rPr>
        <w:t>2010599-其他统计信息事务支出5万元，主要用于经发、招商、统计等日常工作运转支出。</w:t>
      </w:r>
    </w:p>
    <w:p w14:paraId="399DF07A" w14:textId="77777777" w:rsidR="00D27189" w:rsidRDefault="00000000">
      <w:pPr>
        <w:numPr>
          <w:ilvl w:val="0"/>
          <w:numId w:val="1"/>
        </w:numPr>
        <w:tabs>
          <w:tab w:val="left" w:pos="7513"/>
        </w:tabs>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rPr>
        <w:t>2010699-其他财政事务支出2万元，主要用于镇机关财政工作开展支出。</w:t>
      </w:r>
    </w:p>
    <w:p w14:paraId="7B1F3FF3" w14:textId="77777777" w:rsidR="00D27189" w:rsidRDefault="00000000">
      <w:pPr>
        <w:numPr>
          <w:ilvl w:val="0"/>
          <w:numId w:val="1"/>
        </w:numPr>
        <w:tabs>
          <w:tab w:val="left" w:pos="7513"/>
        </w:tabs>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rPr>
        <w:t>2011199-其他纪检监察事务支出4.59万元，主要用于纪检委员办案补贴支出、纪委廉政工作经费支出。</w:t>
      </w:r>
    </w:p>
    <w:p w14:paraId="78E53FFD"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cs="仿宋_GB2312" w:hint="eastAsia"/>
          <w:sz w:val="32"/>
          <w:szCs w:val="32"/>
        </w:rPr>
        <w:t>2012999-其他群众团体事务支出23.95万元，主要用于镇机关干部职工工会经费、关工委、妇联、团委经费支出。</w:t>
      </w:r>
    </w:p>
    <w:p w14:paraId="0DD4D0B6"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cs="仿宋_GB2312" w:hint="eastAsia"/>
          <w:sz w:val="32"/>
          <w:szCs w:val="32"/>
        </w:rPr>
        <w:t>2013299-其他组织事务支出7万元，主要用于组织党建经费、党性教育工作经费支出。</w:t>
      </w:r>
    </w:p>
    <w:p w14:paraId="38579D13"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2013399-其他宣传事务支出5万元，主要用于宣传、统战工作经费支出。</w:t>
      </w:r>
    </w:p>
    <w:p w14:paraId="1431BC45"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2013499-其他统战事务支出5.5万元，主要用于</w:t>
      </w:r>
      <w:proofErr w:type="gramStart"/>
      <w:r>
        <w:rPr>
          <w:rFonts w:ascii="仿宋" w:eastAsia="仿宋" w:hAnsi="仿宋" w:hint="eastAsia"/>
          <w:sz w:val="32"/>
          <w:szCs w:val="32"/>
        </w:rPr>
        <w:t>琅</w:t>
      </w:r>
      <w:proofErr w:type="gramEnd"/>
      <w:r>
        <w:rPr>
          <w:rFonts w:ascii="仿宋" w:eastAsia="仿宋" w:hAnsi="仿宋" w:hint="eastAsia"/>
          <w:sz w:val="32"/>
          <w:szCs w:val="32"/>
        </w:rPr>
        <w:t>岐镇侨联补助支出。</w:t>
      </w:r>
    </w:p>
    <w:p w14:paraId="531058CA"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2019999-其他一般公共服务支出707.77万元，主要用于</w:t>
      </w:r>
      <w:r>
        <w:rPr>
          <w:rFonts w:ascii="仿宋" w:eastAsia="仿宋" w:hAnsi="仿宋" w:cs="仿宋_GB2312" w:hint="eastAsia"/>
          <w:sz w:val="32"/>
          <w:szCs w:val="32"/>
        </w:rPr>
        <w:t>编外人员工资支出及镇政府机关办公运转支出。</w:t>
      </w:r>
    </w:p>
    <w:p w14:paraId="352B204A"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2049999-其他公共安全支出113万元，主要用于司法经费、综治、信访、扫黑除恶等经费、严重精神障碍患者救治专项基金、征兵经费、民兵经费、巡逻队工资支出。</w:t>
      </w:r>
    </w:p>
    <w:p w14:paraId="528287BB"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2079999-其他文化旅游体育与传媒支出9万元，主要用于文体活动、业务等经费、区保</w:t>
      </w:r>
      <w:proofErr w:type="gramStart"/>
      <w:r>
        <w:rPr>
          <w:rFonts w:ascii="仿宋" w:eastAsia="仿宋" w:hAnsi="仿宋" w:hint="eastAsia"/>
          <w:sz w:val="32"/>
          <w:szCs w:val="32"/>
        </w:rPr>
        <w:t>琅</w:t>
      </w:r>
      <w:proofErr w:type="gramEnd"/>
      <w:r>
        <w:rPr>
          <w:rFonts w:ascii="仿宋" w:eastAsia="仿宋" w:hAnsi="仿宋" w:hint="eastAsia"/>
          <w:sz w:val="32"/>
          <w:szCs w:val="32"/>
        </w:rPr>
        <w:t>岐朱子祠（</w:t>
      </w:r>
      <w:proofErr w:type="gramStart"/>
      <w:r>
        <w:rPr>
          <w:rFonts w:ascii="仿宋" w:eastAsia="仿宋" w:hAnsi="仿宋" w:hint="eastAsia"/>
          <w:sz w:val="32"/>
          <w:szCs w:val="32"/>
        </w:rPr>
        <w:t>罗溪书院</w:t>
      </w:r>
      <w:proofErr w:type="gramEnd"/>
      <w:r>
        <w:rPr>
          <w:rFonts w:ascii="仿宋" w:eastAsia="仿宋" w:hAnsi="仿宋" w:hint="eastAsia"/>
          <w:sz w:val="32"/>
          <w:szCs w:val="32"/>
        </w:rPr>
        <w:t>运营经费）支出。</w:t>
      </w:r>
    </w:p>
    <w:p w14:paraId="749DEA65"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2080208-基层政权建设和社区治理支出123.25万元，主要用于离任、退休、村主干工资等、村级绩效考核奖励、村主干年终奖、村主干社保费用支出。</w:t>
      </w:r>
    </w:p>
    <w:p w14:paraId="6936203F"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2080299-其他民政管理事务支出14.28万元，主要用于农定、土改、困难人员补助、慈善经费、对越反击战人员工资20%配套、退伍军人办经费、民政工作经费、八一活动经费支出。</w:t>
      </w:r>
    </w:p>
    <w:p w14:paraId="5C7FFEF4"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2080501-行政单位离退休支出50.02万元，主要用于行政退休人员生活补贴支出。</w:t>
      </w:r>
    </w:p>
    <w:p w14:paraId="3564D053"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2080502-事业单位离退休支出41.72万元，主要用于事业退休人员生活补贴支出。</w:t>
      </w:r>
    </w:p>
    <w:p w14:paraId="7798D964"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2080503-离退休人员管理机构支出5万元，主要用于退管会补助支出。</w:t>
      </w:r>
    </w:p>
    <w:p w14:paraId="3DD8B7FB"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2081099-其他社会福利</w:t>
      </w:r>
      <w:proofErr w:type="gramStart"/>
      <w:r>
        <w:rPr>
          <w:rFonts w:ascii="仿宋" w:eastAsia="仿宋" w:hAnsi="仿宋" w:hint="eastAsia"/>
          <w:sz w:val="32"/>
          <w:szCs w:val="32"/>
        </w:rPr>
        <w:t>支出支出</w:t>
      </w:r>
      <w:proofErr w:type="gramEnd"/>
      <w:r>
        <w:rPr>
          <w:rFonts w:ascii="仿宋" w:eastAsia="仿宋" w:hAnsi="仿宋" w:hint="eastAsia"/>
          <w:sz w:val="32"/>
          <w:szCs w:val="32"/>
        </w:rPr>
        <w:t>20万元，主要用于殡仪服务站业务经费支出。</w:t>
      </w:r>
    </w:p>
    <w:p w14:paraId="3E16EC54"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2081902-农村最低生活保障金支出204万元，主要用于</w:t>
      </w:r>
      <w:proofErr w:type="gramStart"/>
      <w:r>
        <w:rPr>
          <w:rFonts w:ascii="仿宋" w:eastAsia="仿宋" w:hAnsi="仿宋" w:hint="eastAsia"/>
          <w:sz w:val="32"/>
          <w:szCs w:val="32"/>
        </w:rPr>
        <w:t>琅</w:t>
      </w:r>
      <w:proofErr w:type="gramEnd"/>
      <w:r>
        <w:rPr>
          <w:rFonts w:ascii="仿宋" w:eastAsia="仿宋" w:hAnsi="仿宋" w:hint="eastAsia"/>
          <w:sz w:val="32"/>
          <w:szCs w:val="32"/>
        </w:rPr>
        <w:t>岐镇</w:t>
      </w:r>
      <w:proofErr w:type="gramStart"/>
      <w:r>
        <w:rPr>
          <w:rFonts w:ascii="仿宋" w:eastAsia="仿宋" w:hAnsi="仿宋" w:hint="eastAsia"/>
          <w:sz w:val="32"/>
          <w:szCs w:val="32"/>
        </w:rPr>
        <w:t>农村低保</w:t>
      </w:r>
      <w:proofErr w:type="gramEnd"/>
      <w:r>
        <w:rPr>
          <w:rFonts w:ascii="仿宋" w:eastAsia="仿宋" w:hAnsi="仿宋" w:hint="eastAsia"/>
          <w:sz w:val="32"/>
          <w:szCs w:val="32"/>
        </w:rPr>
        <w:t>20%配套支出。</w:t>
      </w:r>
    </w:p>
    <w:p w14:paraId="10752BAF"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2089999-其他社会保障和就业支出97.43万元，主要用于集体退休人员工资支出。</w:t>
      </w:r>
    </w:p>
    <w:p w14:paraId="7A1991E4"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2101101-行政单位医疗支出17.69万元</w:t>
      </w:r>
      <w:r>
        <w:rPr>
          <w:rFonts w:ascii="仿宋" w:eastAsia="仿宋" w:hAnsi="仿宋" w:hint="eastAsia"/>
          <w:sz w:val="32"/>
          <w:szCs w:val="32"/>
        </w:rPr>
        <w:tab/>
        <w:t>，主要用于行政基本医疗保险(含生育)支出。</w:t>
      </w:r>
    </w:p>
    <w:p w14:paraId="41FED64F"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2101102-事业单位医疗支出32.04万元，主要用于事业基本医疗保险(含生育)支出。</w:t>
      </w:r>
    </w:p>
    <w:p w14:paraId="68705F8D"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2109999-其他卫生健康支出3万元，主要用于卫健、合</w:t>
      </w:r>
      <w:proofErr w:type="gramStart"/>
      <w:r>
        <w:rPr>
          <w:rFonts w:ascii="仿宋" w:eastAsia="仿宋" w:hAnsi="仿宋" w:hint="eastAsia"/>
          <w:sz w:val="32"/>
          <w:szCs w:val="32"/>
        </w:rPr>
        <w:t>医</w:t>
      </w:r>
      <w:proofErr w:type="gramEnd"/>
      <w:r>
        <w:rPr>
          <w:rFonts w:ascii="仿宋" w:eastAsia="仿宋" w:hAnsi="仿宋" w:hint="eastAsia"/>
          <w:sz w:val="32"/>
          <w:szCs w:val="32"/>
        </w:rPr>
        <w:t>等工作经费支出。</w:t>
      </w:r>
    </w:p>
    <w:p w14:paraId="3A0E8FAC"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2120501-城乡社区环境卫生支出10万元，主要用于环卫所业务经费支出。</w:t>
      </w:r>
    </w:p>
    <w:p w14:paraId="5BAA7F17"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2129999-其他城乡社区支出6万元，主要用于清违经费、环保工作经费、规划建设环保办公室业务经费支出。</w:t>
      </w:r>
    </w:p>
    <w:p w14:paraId="36DA8BBE"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2139999-其他农林水支出67万元，主要用于农业工作经费、春秋季动物免疫经费、农村水利设施维护经费、支农经费、农业农村补助经费、南兜村科技特派员办公场所租赁费、林业养护经费、森林防火经费、河长制工作经费、食品安全工作经费、会计委托中心业务经费、防汛经费、林业工作经费支出。</w:t>
      </w:r>
    </w:p>
    <w:p w14:paraId="792FD18F"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2159999-其他资源勘探工业信息等支出50.88万元，主要用于路长制办公室业务经费、防灾减灾等应急工</w:t>
      </w:r>
      <w:r>
        <w:rPr>
          <w:rFonts w:ascii="仿宋" w:eastAsia="仿宋" w:hAnsi="仿宋" w:hint="eastAsia"/>
          <w:sz w:val="32"/>
          <w:szCs w:val="32"/>
        </w:rPr>
        <w:lastRenderedPageBreak/>
        <w:t>作经费、道安办业务经费、</w:t>
      </w:r>
      <w:proofErr w:type="gramStart"/>
      <w:r>
        <w:rPr>
          <w:rFonts w:ascii="仿宋" w:eastAsia="仿宋" w:hAnsi="仿宋" w:hint="eastAsia"/>
          <w:sz w:val="32"/>
          <w:szCs w:val="32"/>
        </w:rPr>
        <w:t>劝导站</w:t>
      </w:r>
      <w:proofErr w:type="gramEnd"/>
      <w:r>
        <w:rPr>
          <w:rFonts w:ascii="仿宋" w:eastAsia="仿宋" w:hAnsi="仿宋" w:hint="eastAsia"/>
          <w:sz w:val="32"/>
          <w:szCs w:val="32"/>
        </w:rPr>
        <w:t>运营维护经费、农械厂下岗职工困难补助、企业</w:t>
      </w:r>
      <w:proofErr w:type="gramStart"/>
      <w:r>
        <w:rPr>
          <w:rFonts w:ascii="仿宋" w:eastAsia="仿宋" w:hAnsi="仿宋" w:hint="eastAsia"/>
          <w:sz w:val="32"/>
          <w:szCs w:val="32"/>
        </w:rPr>
        <w:t>干职工</w:t>
      </w:r>
      <w:proofErr w:type="gramEnd"/>
      <w:r>
        <w:rPr>
          <w:rFonts w:ascii="仿宋" w:eastAsia="仿宋" w:hAnsi="仿宋" w:hint="eastAsia"/>
          <w:sz w:val="32"/>
          <w:szCs w:val="32"/>
        </w:rPr>
        <w:t>退休金支出。</w:t>
      </w:r>
    </w:p>
    <w:p w14:paraId="3A875D7A"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cs="仿宋_GB2312" w:hint="eastAsia"/>
          <w:sz w:val="32"/>
          <w:szCs w:val="32"/>
        </w:rPr>
        <w:t>227-预备费支出35万元，主要用于当年预算执行中的自然灾害等突发事件处理增加的支出及其他难以预见的开支。</w:t>
      </w:r>
    </w:p>
    <w:p w14:paraId="7619D4FA" w14:textId="77777777" w:rsidR="00D27189" w:rsidRDefault="00000000">
      <w:pPr>
        <w:numPr>
          <w:ilvl w:val="0"/>
          <w:numId w:val="1"/>
        </w:num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2290201-年初预留支出23.35万元，</w:t>
      </w:r>
      <w:proofErr w:type="gramStart"/>
      <w:r>
        <w:rPr>
          <w:rFonts w:ascii="仿宋" w:eastAsia="仿宋" w:hAnsi="仿宋" w:hint="eastAsia"/>
          <w:sz w:val="32"/>
          <w:szCs w:val="32"/>
        </w:rPr>
        <w:t>主要用于</w:t>
      </w:r>
      <w:r>
        <w:rPr>
          <w:rFonts w:ascii="仿宋" w:eastAsia="仿宋" w:hAnsi="仿宋" w:cs="仿宋_GB2312" w:hint="eastAsia"/>
          <w:sz w:val="32"/>
          <w:szCs w:val="32"/>
        </w:rPr>
        <w:t>主要用于</w:t>
      </w:r>
      <w:proofErr w:type="gramEnd"/>
      <w:r>
        <w:rPr>
          <w:rFonts w:ascii="仿宋" w:eastAsia="仿宋" w:hAnsi="仿宋" w:cs="仿宋_GB2312" w:hint="eastAsia"/>
          <w:sz w:val="32"/>
          <w:szCs w:val="32"/>
        </w:rPr>
        <w:t>调整镇政府机关干部职工调资、绩效奖励等支出及其他难以预见</w:t>
      </w:r>
      <w:proofErr w:type="gramStart"/>
      <w:r>
        <w:rPr>
          <w:rFonts w:ascii="仿宋" w:eastAsia="仿宋" w:hAnsi="仿宋" w:cs="仿宋_GB2312" w:hint="eastAsia"/>
          <w:sz w:val="32"/>
          <w:szCs w:val="32"/>
        </w:rPr>
        <w:t>未预算</w:t>
      </w:r>
      <w:proofErr w:type="gramEnd"/>
      <w:r>
        <w:rPr>
          <w:rFonts w:ascii="仿宋" w:eastAsia="仿宋" w:hAnsi="仿宋" w:cs="仿宋_GB2312" w:hint="eastAsia"/>
          <w:sz w:val="32"/>
          <w:szCs w:val="32"/>
        </w:rPr>
        <w:t>的开支。</w:t>
      </w:r>
    </w:p>
    <w:p w14:paraId="580C7BD8" w14:textId="77777777" w:rsidR="00D27189" w:rsidRDefault="00000000">
      <w:pPr>
        <w:pStyle w:val="2"/>
        <w:numPr>
          <w:ilvl w:val="0"/>
          <w:numId w:val="2"/>
        </w:numPr>
      </w:pPr>
      <w:bookmarkStart w:id="10" w:name="_Toc31132"/>
      <w:bookmarkStart w:id="11" w:name="_Toc18147"/>
      <w:r>
        <w:rPr>
          <w:rFonts w:hint="eastAsia"/>
        </w:rPr>
        <w:t>政府性基金预算拨款支出情况</w:t>
      </w:r>
      <w:bookmarkEnd w:id="10"/>
      <w:bookmarkEnd w:id="11"/>
    </w:p>
    <w:p w14:paraId="71F80593" w14:textId="77777777" w:rsidR="00D27189" w:rsidRDefault="00000000">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本单位2022年度没有使用政府性基金预算拨款安排的支出。</w:t>
      </w:r>
    </w:p>
    <w:p w14:paraId="52FADF1F" w14:textId="77777777" w:rsidR="00D27189" w:rsidRDefault="00000000">
      <w:pPr>
        <w:pStyle w:val="2"/>
      </w:pPr>
      <w:bookmarkStart w:id="12" w:name="_Toc10012"/>
      <w:r>
        <w:rPr>
          <w:rFonts w:hint="eastAsia"/>
        </w:rPr>
        <w:t>四、国有资本经营预算拨款支出情况</w:t>
      </w:r>
      <w:bookmarkEnd w:id="12"/>
    </w:p>
    <w:p w14:paraId="7D4E98E0" w14:textId="77777777" w:rsidR="00D27189" w:rsidRDefault="00000000">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仿宋" w:eastAsia="仿宋" w:hAnsi="仿宋" w:hint="eastAsia"/>
          <w:sz w:val="32"/>
          <w:szCs w:val="32"/>
        </w:rPr>
        <w:t>本部门2023年度没有使用国有资本经营预算拨款安排的支出。</w:t>
      </w:r>
    </w:p>
    <w:p w14:paraId="4B4BC9CD" w14:textId="77777777" w:rsidR="00D27189" w:rsidRDefault="00000000">
      <w:pPr>
        <w:pStyle w:val="2"/>
      </w:pPr>
      <w:bookmarkStart w:id="13" w:name="_Toc10608"/>
      <w:r>
        <w:rPr>
          <w:rFonts w:hint="eastAsia"/>
        </w:rPr>
        <w:t>五、一般公共预算拨款基本支出情况</w:t>
      </w:r>
      <w:bookmarkEnd w:id="13"/>
    </w:p>
    <w:p w14:paraId="3589A433" w14:textId="77777777" w:rsidR="00D27189" w:rsidRDefault="00000000">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2023年度</w:t>
      </w:r>
      <w:r>
        <w:rPr>
          <w:rFonts w:ascii="仿宋" w:eastAsia="仿宋" w:hAnsi="仿宋" w:cs="仿宋_GB2312" w:hint="eastAsia"/>
          <w:sz w:val="32"/>
          <w:szCs w:val="32"/>
        </w:rPr>
        <w:t>一般公共预算拨款基本支出2707.15万元，其中：</w:t>
      </w:r>
    </w:p>
    <w:p w14:paraId="7C6D137D" w14:textId="77777777" w:rsidR="00D27189" w:rsidRDefault="00000000">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（一）人员经费2146.83万元，主要包括：基本工资、津贴补贴、奖金、伙食补助费、绩效工资、机关事业单位基本养老保险缴费、职业年金缴费、职工基本医疗保险缴费、</w:t>
      </w:r>
      <w:r>
        <w:rPr>
          <w:rFonts w:ascii="仿宋" w:eastAsia="仿宋" w:hAnsi="仿宋" w:cs="仿宋_GB2312" w:hint="eastAsia"/>
          <w:sz w:val="32"/>
          <w:szCs w:val="32"/>
        </w:rPr>
        <w:lastRenderedPageBreak/>
        <w:t>公务员医疗补助缴费、其他社会保障缴费、住房公积金、医疗费、其他工资福利支出、离休费、退休费、抚恤金、生活补助、医疗费补助、奖励金、其他对个人和家庭的补助支出。</w:t>
      </w:r>
    </w:p>
    <w:p w14:paraId="7F918FE0" w14:textId="77777777" w:rsidR="00D27189" w:rsidRDefault="00000000">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560.32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14:paraId="0E49931E" w14:textId="77777777" w:rsidR="00D27189" w:rsidRDefault="00000000">
      <w:pPr>
        <w:pStyle w:val="2"/>
      </w:pPr>
      <w:bookmarkStart w:id="14" w:name="_Toc5992"/>
      <w:r>
        <w:rPr>
          <w:rFonts w:hint="eastAsia"/>
        </w:rPr>
        <w:t>六、一般公共预算“三公”经费支出情况</w:t>
      </w:r>
      <w:bookmarkEnd w:id="14"/>
    </w:p>
    <w:p w14:paraId="379D9A6D" w14:textId="77777777" w:rsidR="00D27189" w:rsidRDefault="00000000">
      <w:pPr>
        <w:widowControl/>
        <w:adjustRightInd w:val="0"/>
        <w:snapToGrid w:val="0"/>
        <w:spacing w:line="600" w:lineRule="exact"/>
        <w:ind w:firstLine="660"/>
        <w:outlineLvl w:val="2"/>
        <w:rPr>
          <w:rFonts w:ascii="楷体" w:eastAsia="楷体" w:hAnsi="楷体" w:cs="宋体"/>
          <w:b/>
          <w:bCs/>
          <w:kern w:val="0"/>
          <w:sz w:val="32"/>
          <w:szCs w:val="32"/>
        </w:rPr>
      </w:pPr>
      <w:bookmarkStart w:id="15" w:name="_Toc5335"/>
      <w:r>
        <w:rPr>
          <w:rFonts w:ascii="楷体" w:eastAsia="楷体" w:hAnsi="楷体" w:hint="eastAsia"/>
          <w:b/>
          <w:sz w:val="32"/>
          <w:szCs w:val="32"/>
        </w:rPr>
        <w:t>（一）</w:t>
      </w:r>
      <w:r>
        <w:rPr>
          <w:rFonts w:ascii="楷体" w:eastAsia="楷体" w:hAnsi="楷体" w:cs="宋体" w:hint="eastAsia"/>
          <w:b/>
          <w:bCs/>
          <w:kern w:val="0"/>
          <w:sz w:val="32"/>
          <w:szCs w:val="32"/>
        </w:rPr>
        <w:t>因公出国（境）经费</w:t>
      </w:r>
      <w:bookmarkEnd w:id="15"/>
    </w:p>
    <w:p w14:paraId="343A07BD" w14:textId="77777777" w:rsidR="00D27189" w:rsidRDefault="00000000">
      <w:pPr>
        <w:widowControl/>
        <w:adjustRightInd w:val="0"/>
        <w:snapToGrid w:val="0"/>
        <w:spacing w:line="600" w:lineRule="exact"/>
        <w:ind w:firstLine="660"/>
        <w:rPr>
          <w:rFonts w:ascii="仿宋" w:eastAsia="仿宋" w:hAnsi="仿宋" w:cs="仿宋_GB2312"/>
          <w:sz w:val="32"/>
          <w:szCs w:val="32"/>
        </w:rPr>
      </w:pPr>
      <w:r>
        <w:rPr>
          <w:rFonts w:ascii="仿宋" w:eastAsia="仿宋" w:hAnsi="仿宋" w:cs="宋体" w:hint="eastAsia"/>
          <w:kern w:val="0"/>
          <w:sz w:val="32"/>
          <w:szCs w:val="32"/>
        </w:rPr>
        <w:t>2023年预算安排5万元，</w:t>
      </w:r>
      <w:r>
        <w:rPr>
          <w:rFonts w:ascii="仿宋" w:eastAsia="仿宋" w:hAnsi="仿宋" w:cs="仿宋_GB2312" w:hint="eastAsia"/>
          <w:sz w:val="32"/>
          <w:szCs w:val="32"/>
        </w:rPr>
        <w:t>比上年减少（增加）0</w:t>
      </w:r>
      <w:r>
        <w:rPr>
          <w:rFonts w:ascii="仿宋" w:eastAsia="仿宋" w:hAnsi="仿宋" w:cs="仿宋_GB2312" w:hint="eastAsia"/>
          <w:kern w:val="0"/>
          <w:sz w:val="32"/>
          <w:szCs w:val="32"/>
        </w:rPr>
        <w:t>万元，</w:t>
      </w:r>
      <w:r>
        <w:rPr>
          <w:rFonts w:ascii="仿宋" w:eastAsia="仿宋" w:hAnsi="仿宋" w:cs="仿宋_GB2312" w:hint="eastAsia"/>
          <w:sz w:val="32"/>
          <w:szCs w:val="32"/>
        </w:rPr>
        <w:t>降低（增长）0</w:t>
      </w:r>
      <w:r>
        <w:rPr>
          <w:rFonts w:ascii="仿宋" w:eastAsia="仿宋" w:hAnsi="仿宋" w:cs="仿宋_GB2312"/>
          <w:sz w:val="32"/>
          <w:szCs w:val="32"/>
        </w:rPr>
        <w:t>%</w:t>
      </w:r>
      <w:r>
        <w:rPr>
          <w:rFonts w:ascii="仿宋" w:eastAsia="仿宋" w:hAnsi="仿宋" w:cs="仿宋_GB2312" w:hint="eastAsia"/>
          <w:sz w:val="32"/>
          <w:szCs w:val="32"/>
        </w:rPr>
        <w:t>,与上年持平。</w:t>
      </w:r>
    </w:p>
    <w:p w14:paraId="3147A3B8" w14:textId="77777777" w:rsidR="00D27189" w:rsidRDefault="00000000">
      <w:pPr>
        <w:widowControl/>
        <w:adjustRightInd w:val="0"/>
        <w:snapToGrid w:val="0"/>
        <w:spacing w:line="600" w:lineRule="exact"/>
        <w:ind w:firstLine="660"/>
        <w:outlineLvl w:val="2"/>
        <w:rPr>
          <w:rFonts w:ascii="楷体" w:eastAsia="楷体" w:hAnsi="楷体" w:cs="宋体"/>
          <w:b/>
          <w:bCs/>
          <w:kern w:val="0"/>
          <w:sz w:val="32"/>
          <w:szCs w:val="32"/>
        </w:rPr>
      </w:pPr>
      <w:bookmarkStart w:id="16" w:name="_Toc5116"/>
      <w:r>
        <w:rPr>
          <w:rFonts w:ascii="楷体" w:eastAsia="楷体" w:hAnsi="楷体" w:hint="eastAsia"/>
          <w:b/>
          <w:sz w:val="32"/>
          <w:szCs w:val="32"/>
        </w:rPr>
        <w:t>（二）</w:t>
      </w:r>
      <w:r>
        <w:rPr>
          <w:rFonts w:ascii="楷体" w:eastAsia="楷体" w:hAnsi="楷体" w:cs="宋体" w:hint="eastAsia"/>
          <w:b/>
          <w:bCs/>
          <w:kern w:val="0"/>
          <w:sz w:val="32"/>
          <w:szCs w:val="32"/>
        </w:rPr>
        <w:t>公务接待费</w:t>
      </w:r>
      <w:bookmarkEnd w:id="16"/>
    </w:p>
    <w:p w14:paraId="24609D51" w14:textId="77777777" w:rsidR="00D27189" w:rsidRDefault="00000000">
      <w:pPr>
        <w:widowControl/>
        <w:adjustRightInd w:val="0"/>
        <w:snapToGrid w:val="0"/>
        <w:spacing w:line="600" w:lineRule="exact"/>
        <w:ind w:firstLine="660"/>
        <w:rPr>
          <w:rFonts w:ascii="仿宋" w:eastAsia="仿宋" w:hAnsi="仿宋" w:cs="仿宋_GB2312"/>
          <w:color w:val="FF0000"/>
          <w:sz w:val="32"/>
          <w:szCs w:val="32"/>
        </w:rPr>
      </w:pPr>
      <w:r>
        <w:rPr>
          <w:rFonts w:ascii="仿宋" w:eastAsia="仿宋" w:hAnsi="仿宋" w:cs="仿宋_GB2312" w:hint="eastAsia"/>
          <w:kern w:val="0"/>
          <w:sz w:val="32"/>
          <w:szCs w:val="32"/>
        </w:rPr>
        <w:t>2023年</w:t>
      </w:r>
      <w:r>
        <w:rPr>
          <w:rFonts w:ascii="仿宋" w:eastAsia="仿宋" w:hAnsi="仿宋" w:cs="宋体" w:hint="eastAsia"/>
          <w:kern w:val="0"/>
          <w:sz w:val="32"/>
          <w:szCs w:val="32"/>
        </w:rPr>
        <w:t>预算安排5万元，</w:t>
      </w:r>
      <w:r>
        <w:rPr>
          <w:rFonts w:ascii="仿宋" w:eastAsia="仿宋" w:hAnsi="仿宋" w:cs="仿宋_GB2312" w:hint="eastAsia"/>
          <w:sz w:val="32"/>
          <w:szCs w:val="32"/>
        </w:rPr>
        <w:t>比上年减少（增加）0</w:t>
      </w:r>
      <w:r>
        <w:rPr>
          <w:rFonts w:ascii="仿宋" w:eastAsia="仿宋" w:hAnsi="仿宋" w:cs="仿宋_GB2312" w:hint="eastAsia"/>
          <w:kern w:val="0"/>
          <w:sz w:val="32"/>
          <w:szCs w:val="32"/>
        </w:rPr>
        <w:t>万元，</w:t>
      </w:r>
      <w:r>
        <w:rPr>
          <w:rFonts w:ascii="仿宋" w:eastAsia="仿宋" w:hAnsi="仿宋" w:cs="仿宋_GB2312" w:hint="eastAsia"/>
          <w:sz w:val="32"/>
          <w:szCs w:val="32"/>
        </w:rPr>
        <w:t>降低（增长）0</w:t>
      </w:r>
      <w:r>
        <w:rPr>
          <w:rFonts w:ascii="仿宋" w:eastAsia="仿宋" w:hAnsi="仿宋" w:cs="仿宋_GB2312"/>
          <w:sz w:val="32"/>
          <w:szCs w:val="32"/>
        </w:rPr>
        <w:t>%</w:t>
      </w:r>
      <w:r>
        <w:rPr>
          <w:rFonts w:ascii="仿宋" w:eastAsia="仿宋" w:hAnsi="仿宋" w:cs="仿宋_GB2312" w:hint="eastAsia"/>
          <w:sz w:val="32"/>
          <w:szCs w:val="32"/>
        </w:rPr>
        <w:t>，与上年持平。</w:t>
      </w:r>
    </w:p>
    <w:p w14:paraId="297FED3E" w14:textId="77777777" w:rsidR="00D27189" w:rsidRDefault="00000000">
      <w:pPr>
        <w:adjustRightInd w:val="0"/>
        <w:snapToGrid w:val="0"/>
        <w:spacing w:line="600" w:lineRule="exact"/>
        <w:ind w:firstLineChars="200" w:firstLine="643"/>
        <w:outlineLvl w:val="2"/>
        <w:rPr>
          <w:rFonts w:ascii="楷体" w:eastAsia="楷体" w:hAnsi="楷体" w:cs="宋体"/>
          <w:b/>
          <w:bCs/>
          <w:kern w:val="0"/>
          <w:sz w:val="32"/>
          <w:szCs w:val="32"/>
        </w:rPr>
      </w:pPr>
      <w:bookmarkStart w:id="17" w:name="_Toc2022"/>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bookmarkEnd w:id="17"/>
    </w:p>
    <w:p w14:paraId="2BBD1B92" w14:textId="77777777" w:rsidR="00D27189" w:rsidRDefault="00000000">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宋体" w:hint="eastAsia"/>
          <w:kern w:val="0"/>
          <w:sz w:val="32"/>
          <w:szCs w:val="32"/>
        </w:rPr>
        <w:t xml:space="preserve"> </w:t>
      </w:r>
      <w:r>
        <w:rPr>
          <w:rFonts w:ascii="仿宋" w:eastAsia="仿宋" w:hAnsi="仿宋" w:cs="仿宋_GB2312" w:hint="eastAsia"/>
          <w:kern w:val="0"/>
          <w:sz w:val="32"/>
          <w:szCs w:val="32"/>
        </w:rPr>
        <w:t>2023年</w:t>
      </w:r>
      <w:r>
        <w:rPr>
          <w:rFonts w:ascii="仿宋" w:eastAsia="仿宋" w:hAnsi="仿宋" w:cs="宋体" w:hint="eastAsia"/>
          <w:kern w:val="0"/>
          <w:sz w:val="32"/>
          <w:szCs w:val="32"/>
        </w:rPr>
        <w:t>预算安排</w:t>
      </w:r>
      <w:r>
        <w:rPr>
          <w:rFonts w:ascii="仿宋" w:eastAsia="仿宋" w:hAnsi="仿宋" w:cs="仿宋_GB2312" w:hint="eastAsia"/>
          <w:kern w:val="0"/>
          <w:sz w:val="32"/>
          <w:szCs w:val="32"/>
        </w:rPr>
        <w:t>7.5</w:t>
      </w:r>
      <w:r>
        <w:rPr>
          <w:rFonts w:ascii="仿宋" w:eastAsia="仿宋" w:hAnsi="仿宋" w:cs="宋体" w:hint="eastAsia"/>
          <w:kern w:val="0"/>
          <w:sz w:val="32"/>
          <w:szCs w:val="32"/>
        </w:rPr>
        <w:t>万元，其中：公务用车运行费7.5万元，</w:t>
      </w:r>
      <w:r>
        <w:rPr>
          <w:rFonts w:ascii="仿宋" w:eastAsia="仿宋" w:hAnsi="仿宋" w:cs="仿宋_GB2312" w:hint="eastAsia"/>
          <w:sz w:val="32"/>
          <w:szCs w:val="32"/>
        </w:rPr>
        <w:t>比上年减少（增加）0</w:t>
      </w:r>
      <w:r>
        <w:rPr>
          <w:rFonts w:ascii="仿宋" w:eastAsia="仿宋" w:hAnsi="仿宋" w:cs="仿宋_GB2312" w:hint="eastAsia"/>
          <w:kern w:val="0"/>
          <w:sz w:val="32"/>
          <w:szCs w:val="32"/>
        </w:rPr>
        <w:t>万元，</w:t>
      </w:r>
      <w:r>
        <w:rPr>
          <w:rFonts w:ascii="仿宋" w:eastAsia="仿宋" w:hAnsi="仿宋" w:cs="仿宋_GB2312" w:hint="eastAsia"/>
          <w:sz w:val="32"/>
          <w:szCs w:val="32"/>
        </w:rPr>
        <w:t>降低（增长）0%，与上年持平。</w:t>
      </w:r>
    </w:p>
    <w:p w14:paraId="10D784C9" w14:textId="77777777" w:rsidR="00D27189" w:rsidRDefault="00000000">
      <w:pPr>
        <w:pStyle w:val="2"/>
      </w:pPr>
      <w:bookmarkStart w:id="18" w:name="_Toc4363"/>
      <w:r>
        <w:rPr>
          <w:rFonts w:hint="eastAsia"/>
        </w:rPr>
        <w:lastRenderedPageBreak/>
        <w:t>七、预算绩效目标情况</w:t>
      </w:r>
      <w:bookmarkEnd w:id="18"/>
    </w:p>
    <w:p w14:paraId="370DD735" w14:textId="77777777" w:rsidR="00D27189" w:rsidRDefault="00000000">
      <w:pPr>
        <w:spacing w:line="590" w:lineRule="exact"/>
        <w:ind w:firstLineChars="196" w:firstLine="630"/>
        <w:outlineLvl w:val="2"/>
        <w:rPr>
          <w:rFonts w:ascii="仿宋" w:eastAsia="仿宋" w:hAnsi="仿宋" w:cs="仿宋_GB2312"/>
          <w:kern w:val="0"/>
          <w:sz w:val="32"/>
          <w:szCs w:val="32"/>
        </w:rPr>
      </w:pPr>
      <w:bookmarkStart w:id="19" w:name="_Toc23583"/>
      <w:r>
        <w:rPr>
          <w:rFonts w:ascii="楷体" w:eastAsia="楷体" w:hAnsi="楷体" w:hint="eastAsia"/>
          <w:b/>
          <w:sz w:val="32"/>
          <w:szCs w:val="32"/>
        </w:rPr>
        <w:t>（一）绩效目标设置情况</w:t>
      </w:r>
      <w:bookmarkEnd w:id="19"/>
    </w:p>
    <w:p w14:paraId="2905CAF8" w14:textId="77777777" w:rsidR="00D27189" w:rsidRDefault="00000000">
      <w:pPr>
        <w:spacing w:line="590" w:lineRule="exact"/>
        <w:ind w:firstLineChars="196" w:firstLine="627"/>
        <w:rPr>
          <w:rFonts w:ascii="仿宋" w:eastAsia="仿宋" w:hAnsi="仿宋" w:cs="仿宋_GB2312"/>
          <w:kern w:val="0"/>
          <w:sz w:val="32"/>
          <w:szCs w:val="32"/>
        </w:rPr>
      </w:pPr>
      <w:r>
        <w:rPr>
          <w:rFonts w:ascii="仿宋" w:eastAsia="仿宋" w:hAnsi="仿宋" w:cs="仿宋_GB2312" w:hint="eastAsia"/>
          <w:kern w:val="0"/>
          <w:sz w:val="32"/>
          <w:szCs w:val="32"/>
        </w:rPr>
        <w:t>2023年，</w:t>
      </w:r>
      <w:proofErr w:type="gramStart"/>
      <w:r>
        <w:rPr>
          <w:rFonts w:ascii="仿宋" w:eastAsia="仿宋" w:hAnsi="仿宋" w:cs="仿宋_GB2312" w:hint="eastAsia"/>
          <w:kern w:val="0"/>
          <w:sz w:val="32"/>
          <w:szCs w:val="32"/>
        </w:rPr>
        <w:t>琅</w:t>
      </w:r>
      <w:proofErr w:type="gramEnd"/>
      <w:r>
        <w:rPr>
          <w:rFonts w:ascii="仿宋" w:eastAsia="仿宋" w:hAnsi="仿宋" w:cs="仿宋_GB2312" w:hint="eastAsia"/>
          <w:kern w:val="0"/>
          <w:sz w:val="32"/>
          <w:szCs w:val="32"/>
        </w:rPr>
        <w:t>岐镇人民政府共设置66个项目，共计346个绩效目标，共涉及财政拨款资金652万元。</w:t>
      </w:r>
    </w:p>
    <w:p w14:paraId="5E486734" w14:textId="77777777" w:rsidR="00D27189" w:rsidRDefault="00000000">
      <w:pPr>
        <w:spacing w:line="590" w:lineRule="exact"/>
        <w:ind w:firstLineChars="196" w:firstLine="630"/>
        <w:outlineLvl w:val="2"/>
        <w:rPr>
          <w:rFonts w:ascii="楷体" w:eastAsia="楷体" w:hAnsi="楷体"/>
          <w:b/>
          <w:sz w:val="32"/>
          <w:szCs w:val="32"/>
        </w:rPr>
      </w:pPr>
      <w:bookmarkStart w:id="20" w:name="_Toc18371"/>
      <w:r>
        <w:rPr>
          <w:rFonts w:ascii="楷体" w:eastAsia="楷体" w:hAnsi="楷体" w:hint="eastAsia"/>
          <w:b/>
          <w:sz w:val="32"/>
          <w:szCs w:val="32"/>
        </w:rPr>
        <w:t>（二）绩效目标表及说明</w:t>
      </w:r>
      <w:bookmarkEnd w:id="20"/>
    </w:p>
    <w:p w14:paraId="1AAC314D" w14:textId="77777777" w:rsidR="00D27189" w:rsidRDefault="00000000">
      <w:pPr>
        <w:spacing w:line="590" w:lineRule="exact"/>
        <w:ind w:firstLineChars="200" w:firstLine="643"/>
        <w:rPr>
          <w:rFonts w:ascii="仿宋" w:eastAsia="仿宋" w:hAnsi="仿宋"/>
          <w:b/>
          <w:sz w:val="32"/>
          <w:szCs w:val="32"/>
        </w:rPr>
      </w:pPr>
      <w:r>
        <w:rPr>
          <w:rFonts w:ascii="仿宋" w:eastAsia="仿宋" w:hAnsi="仿宋"/>
          <w:b/>
          <w:sz w:val="32"/>
          <w:szCs w:val="32"/>
        </w:rPr>
        <w:t>1.项目支出绩效目标表</w:t>
      </w:r>
    </w:p>
    <w:tbl>
      <w:tblPr>
        <w:tblW w:w="10785" w:type="dxa"/>
        <w:jc w:val="center"/>
        <w:tblLook w:val="04A0" w:firstRow="1" w:lastRow="0" w:firstColumn="1" w:lastColumn="0" w:noHBand="0" w:noVBand="1"/>
      </w:tblPr>
      <w:tblGrid>
        <w:gridCol w:w="1470"/>
        <w:gridCol w:w="1470"/>
        <w:gridCol w:w="1470"/>
        <w:gridCol w:w="3735"/>
        <w:gridCol w:w="2640"/>
      </w:tblGrid>
      <w:tr w:rsidR="00D27189" w14:paraId="2D4844B7" w14:textId="77777777">
        <w:trPr>
          <w:trHeight w:val="803"/>
          <w:jc w:val="center"/>
        </w:trPr>
        <w:tc>
          <w:tcPr>
            <w:tcW w:w="10785" w:type="dxa"/>
            <w:gridSpan w:val="5"/>
            <w:tcBorders>
              <w:top w:val="nil"/>
              <w:left w:val="nil"/>
              <w:bottom w:val="single" w:sz="4" w:space="0" w:color="000000"/>
              <w:right w:val="nil"/>
            </w:tcBorders>
            <w:shd w:val="clear" w:color="auto" w:fill="auto"/>
          </w:tcPr>
          <w:p w14:paraId="5AEC10AB"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 xml:space="preserve"> 对越反击战人员工资20%配套绩效目标表</w:t>
            </w:r>
          </w:p>
        </w:tc>
      </w:tr>
      <w:tr w:rsidR="00D27189" w14:paraId="27DFC6B5"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880FD1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7A48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2EF3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5.28</w:t>
            </w:r>
          </w:p>
        </w:tc>
      </w:tr>
      <w:tr w:rsidR="00D27189" w14:paraId="3E08024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ED6CA4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B96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7DFF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5.28</w:t>
            </w:r>
          </w:p>
        </w:tc>
      </w:tr>
      <w:tr w:rsidR="00D27189" w14:paraId="2217F7F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44C988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3CC4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1A9B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5.28</w:t>
            </w:r>
          </w:p>
        </w:tc>
      </w:tr>
      <w:tr w:rsidR="00D27189" w14:paraId="2DD4718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C8FB02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53BE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708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A913F49" w14:textId="77777777">
        <w:trPr>
          <w:trHeight w:val="4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A14D12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81E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E7F9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453A098" w14:textId="77777777">
        <w:trPr>
          <w:trHeight w:val="4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AA4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D299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发放越反击战人员百分之二十的配套资金。</w:t>
            </w:r>
          </w:p>
        </w:tc>
      </w:tr>
      <w:tr w:rsidR="00D27189" w14:paraId="1D2D9D93"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44A61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5C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4C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164EFE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181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9878D4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2DB1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C78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AFA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1EF5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8C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≤5.28万元</w:t>
            </w:r>
          </w:p>
        </w:tc>
      </w:tr>
      <w:tr w:rsidR="00D27189" w14:paraId="7D855EA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44A919"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1814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12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E5FEC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治安员工资发放数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D0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≥10人</w:t>
            </w:r>
          </w:p>
        </w:tc>
      </w:tr>
      <w:tr w:rsidR="00D27189" w14:paraId="581F82C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8C20A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C934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26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93AE69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发放资金标准达标率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A8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83B0E9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89AC1"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5BA2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39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5A71E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189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r>
      <w:tr w:rsidR="00D27189" w14:paraId="420FD8F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AC062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603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27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B35D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开展新春茶话会计划场次数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107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≥1场次</w:t>
            </w:r>
          </w:p>
        </w:tc>
      </w:tr>
      <w:tr w:rsidR="00D27189" w14:paraId="5332ADB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040C1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0D8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24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B9EE5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1B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r>
    </w:tbl>
    <w:p w14:paraId="5A400A5E"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0894145" w14:textId="77777777">
        <w:trPr>
          <w:trHeight w:val="803"/>
          <w:jc w:val="center"/>
        </w:trPr>
        <w:tc>
          <w:tcPr>
            <w:tcW w:w="10785" w:type="dxa"/>
            <w:gridSpan w:val="5"/>
            <w:tcBorders>
              <w:top w:val="nil"/>
              <w:left w:val="nil"/>
              <w:bottom w:val="single" w:sz="4" w:space="0" w:color="000000"/>
              <w:right w:val="nil"/>
            </w:tcBorders>
            <w:shd w:val="clear" w:color="auto" w:fill="auto"/>
          </w:tcPr>
          <w:p w14:paraId="65DAA8C4"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八一活动经费绩效目标表</w:t>
            </w:r>
          </w:p>
        </w:tc>
      </w:tr>
      <w:tr w:rsidR="00D27189" w14:paraId="1C505BC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C99B44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5FB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2096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5E27A5B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1DE08E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892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3EF1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5A6F2B6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20E047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745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30EE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21BF7C9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DFE6F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BF9C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936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FC9FEE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A1B817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1F5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FC44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0C144D0" w14:textId="77777777">
        <w:trPr>
          <w:trHeight w:val="40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003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C814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举行庆祝八一建军节的活动</w:t>
            </w:r>
          </w:p>
        </w:tc>
      </w:tr>
      <w:tr w:rsidR="00D27189" w14:paraId="568B4172"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79DF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BD4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A0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EFAFD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05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0CC1DB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A87D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D2E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415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B8144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53F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≤4万元</w:t>
            </w:r>
          </w:p>
        </w:tc>
      </w:tr>
      <w:tr w:rsidR="00D27189" w14:paraId="6256415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C418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8BC3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45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D058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发放八一纪念背心数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AC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≥1000件</w:t>
            </w:r>
          </w:p>
        </w:tc>
      </w:tr>
      <w:tr w:rsidR="00D27189" w14:paraId="06C85CF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571C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BA006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7D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C7A66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背心质量合格率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25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12337AB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2F50D"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FC99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85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EC56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发放八一活动背心时效性(及时率)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24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0F2CDD9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7294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53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AD4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CD0F8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参与座谈会村（社区）覆盖率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DE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2B658D0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D235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EA1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6F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D0CAC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57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71DF7A16"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7521004" w14:textId="77777777">
        <w:trPr>
          <w:trHeight w:val="803"/>
          <w:jc w:val="center"/>
        </w:trPr>
        <w:tc>
          <w:tcPr>
            <w:tcW w:w="10785" w:type="dxa"/>
            <w:gridSpan w:val="5"/>
            <w:tcBorders>
              <w:top w:val="nil"/>
              <w:left w:val="nil"/>
              <w:bottom w:val="single" w:sz="4" w:space="0" w:color="000000"/>
              <w:right w:val="nil"/>
            </w:tcBorders>
            <w:shd w:val="clear" w:color="auto" w:fill="auto"/>
          </w:tcPr>
          <w:p w14:paraId="255BA19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办公场所租赁费绩效目标表</w:t>
            </w:r>
          </w:p>
        </w:tc>
      </w:tr>
      <w:tr w:rsidR="00D27189" w14:paraId="2D4FE416"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23D493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E7B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C6F2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314146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CEDE21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6FB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9D6D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1DAC608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460926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C8BF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1B4A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59C60EB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900108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7040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B34E0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07F857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E2F024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662E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D62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0A1729A" w14:textId="77777777">
        <w:trPr>
          <w:trHeight w:val="3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721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967F61" w14:textId="77777777" w:rsidR="00D27189" w:rsidRDefault="00D27189">
            <w:pPr>
              <w:jc w:val="left"/>
              <w:rPr>
                <w:rFonts w:ascii="宋体" w:eastAsia="宋体" w:hAnsi="宋体" w:cs="宋体"/>
                <w:color w:val="000000"/>
                <w:sz w:val="22"/>
              </w:rPr>
            </w:pPr>
          </w:p>
        </w:tc>
      </w:tr>
      <w:tr w:rsidR="00D27189" w14:paraId="0BE89F5D"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B620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0B0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10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401E1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32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43567E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66CE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BE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1E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E554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0A2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8A48D1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019E8"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E9F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209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4738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FC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2D9B0A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C681C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D8D0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28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BBED4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9C3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DE125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5A789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214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22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C5D8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FF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4CBD8F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72D60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4B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14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05C9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F5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tbl>
      <w:tblPr>
        <w:tblpPr w:leftFromText="180" w:rightFromText="180" w:vertAnchor="text" w:horzAnchor="page" w:tblpX="705" w:tblpY="397"/>
        <w:tblOverlap w:val="never"/>
        <w:tblW w:w="10785" w:type="dxa"/>
        <w:tblLook w:val="04A0" w:firstRow="1" w:lastRow="0" w:firstColumn="1" w:lastColumn="0" w:noHBand="0" w:noVBand="1"/>
      </w:tblPr>
      <w:tblGrid>
        <w:gridCol w:w="1470"/>
        <w:gridCol w:w="1470"/>
        <w:gridCol w:w="1470"/>
        <w:gridCol w:w="3735"/>
        <w:gridCol w:w="2640"/>
      </w:tblGrid>
      <w:tr w:rsidR="00D27189" w14:paraId="41944E69" w14:textId="77777777">
        <w:trPr>
          <w:trHeight w:val="803"/>
        </w:trPr>
        <w:tc>
          <w:tcPr>
            <w:tcW w:w="10785" w:type="dxa"/>
            <w:gridSpan w:val="5"/>
            <w:tcBorders>
              <w:top w:val="nil"/>
              <w:left w:val="nil"/>
              <w:bottom w:val="single" w:sz="4" w:space="0" w:color="000000"/>
              <w:right w:val="nil"/>
            </w:tcBorders>
            <w:shd w:val="clear" w:color="auto" w:fill="auto"/>
          </w:tcPr>
          <w:p w14:paraId="3B4E300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办公楼宿舍楼修缮维护绩效目标表</w:t>
            </w:r>
          </w:p>
        </w:tc>
      </w:tr>
      <w:tr w:rsidR="00D27189" w14:paraId="36D3297A" w14:textId="77777777">
        <w:trPr>
          <w:trHeight w:val="540"/>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190E6E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67D0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6C15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5E48E41E"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DEAFA1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8A58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61781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3645E23A"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D6443F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0383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A706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0C126972"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2048C4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59AD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2F6C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1905FD2"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963E78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5C07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6802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FB52046" w14:textId="77777777">
        <w:trPr>
          <w:trHeight w:val="298"/>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8BF8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9949E7" w14:textId="77777777" w:rsidR="00D27189" w:rsidRDefault="00D27189">
            <w:pPr>
              <w:jc w:val="left"/>
              <w:rPr>
                <w:rFonts w:ascii="宋体" w:eastAsia="宋体" w:hAnsi="宋体" w:cs="宋体"/>
                <w:color w:val="000000"/>
                <w:sz w:val="22"/>
              </w:rPr>
            </w:pPr>
          </w:p>
        </w:tc>
      </w:tr>
      <w:tr w:rsidR="00D27189" w14:paraId="17796363" w14:textId="77777777">
        <w:trPr>
          <w:trHeight w:val="503"/>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A3F2E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2B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6A5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723CC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D25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367C06DC"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694E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FD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BE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8A8D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0D6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FE079E4"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FEDDA"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F4AC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781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F17B1F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80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3D84894"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B10D60"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5AE4C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9C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107194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32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E91E16E"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52C7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64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FD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294191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33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8708050"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822EE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A7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A4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AF11F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985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tbl>
      <w:tblPr>
        <w:tblW w:w="10785" w:type="dxa"/>
        <w:jc w:val="center"/>
        <w:tblLook w:val="04A0" w:firstRow="1" w:lastRow="0" w:firstColumn="1" w:lastColumn="0" w:noHBand="0" w:noVBand="1"/>
      </w:tblPr>
      <w:tblGrid>
        <w:gridCol w:w="1470"/>
        <w:gridCol w:w="1470"/>
        <w:gridCol w:w="1470"/>
        <w:gridCol w:w="3735"/>
        <w:gridCol w:w="2640"/>
      </w:tblGrid>
      <w:tr w:rsidR="00D27189" w14:paraId="477F0C2C" w14:textId="77777777">
        <w:trPr>
          <w:trHeight w:val="803"/>
          <w:jc w:val="center"/>
        </w:trPr>
        <w:tc>
          <w:tcPr>
            <w:tcW w:w="10785" w:type="dxa"/>
            <w:gridSpan w:val="5"/>
            <w:tcBorders>
              <w:top w:val="nil"/>
              <w:left w:val="nil"/>
              <w:bottom w:val="single" w:sz="4" w:space="0" w:color="000000"/>
              <w:right w:val="nil"/>
            </w:tcBorders>
            <w:shd w:val="clear" w:color="auto" w:fill="auto"/>
          </w:tcPr>
          <w:p w14:paraId="0EF77CE5"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报刊杂志征订费绩效目标表</w:t>
            </w:r>
          </w:p>
        </w:tc>
      </w:tr>
      <w:tr w:rsidR="00D27189" w14:paraId="03F61D0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002C98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B10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C5AD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16.50</w:t>
            </w:r>
          </w:p>
        </w:tc>
      </w:tr>
      <w:tr w:rsidR="00D27189" w14:paraId="2E17EF1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3C4B2D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CDF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5A06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16.50</w:t>
            </w:r>
          </w:p>
        </w:tc>
      </w:tr>
      <w:tr w:rsidR="00D27189" w14:paraId="642954C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73BB3A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8AC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AB64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16.50</w:t>
            </w:r>
          </w:p>
        </w:tc>
      </w:tr>
      <w:tr w:rsidR="00D27189" w14:paraId="46E2889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0A565C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D575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4C36E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F0C04C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B9EF8C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B92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3FA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08C10B6" w14:textId="77777777">
        <w:trPr>
          <w:trHeight w:val="43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97C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0DF566" w14:textId="77777777" w:rsidR="00D27189" w:rsidRDefault="00D27189">
            <w:pPr>
              <w:jc w:val="left"/>
              <w:rPr>
                <w:rFonts w:ascii="宋体" w:eastAsia="宋体" w:hAnsi="宋体" w:cs="宋体"/>
                <w:color w:val="000000"/>
                <w:sz w:val="22"/>
              </w:rPr>
            </w:pPr>
          </w:p>
        </w:tc>
      </w:tr>
      <w:tr w:rsidR="00D27189" w14:paraId="73E57211"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69FA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E8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A32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B7761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73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D35ECA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5DDF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A3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FA3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D621B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88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C48DDF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5784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A3DD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9A4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CC2BC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E0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6A0DFB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775F6"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5518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AF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55F9E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A1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D80B8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2407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49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74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AC43D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37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1CA6EA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ED92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FC2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B9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8190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E6E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E040018"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3DB8442" w14:textId="77777777">
        <w:trPr>
          <w:trHeight w:val="803"/>
          <w:jc w:val="center"/>
        </w:trPr>
        <w:tc>
          <w:tcPr>
            <w:tcW w:w="10785" w:type="dxa"/>
            <w:gridSpan w:val="5"/>
            <w:tcBorders>
              <w:top w:val="nil"/>
              <w:left w:val="nil"/>
              <w:bottom w:val="single" w:sz="4" w:space="0" w:color="000000"/>
              <w:right w:val="nil"/>
            </w:tcBorders>
            <w:shd w:val="clear" w:color="auto" w:fill="auto"/>
          </w:tcPr>
          <w:p w14:paraId="6A84631F"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殡仪服务站业务经费绩效目标表</w:t>
            </w:r>
          </w:p>
        </w:tc>
      </w:tr>
      <w:tr w:rsidR="00D27189" w14:paraId="16499A8F"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76DDCA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7A6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82F04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236A62B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0BB189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B65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BD0E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2E4D545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5A123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9E55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FB27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383DE87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7A89B5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C325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5313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9F5D53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A0CF7A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484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81DA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9A0D9DC" w14:textId="77777777">
        <w:trPr>
          <w:trHeight w:val="4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D1D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DBC853" w14:textId="77777777" w:rsidR="00D27189" w:rsidRDefault="00D27189">
            <w:pPr>
              <w:jc w:val="left"/>
              <w:rPr>
                <w:rFonts w:ascii="宋体" w:eastAsia="宋体" w:hAnsi="宋体" w:cs="宋体"/>
                <w:color w:val="000000"/>
                <w:sz w:val="22"/>
              </w:rPr>
            </w:pPr>
          </w:p>
        </w:tc>
      </w:tr>
      <w:tr w:rsidR="00D27189" w14:paraId="7E922C18"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D2D8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E2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84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882C6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1D0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39BF7E1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B2886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E9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2A26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DBE32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58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7084DF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55F981"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516A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A4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7EDF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CB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155015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A49A0E"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6FF4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FC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C18BD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8D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13715D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1A6B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D68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4ED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60A32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24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5B6500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4D863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AC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BC6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CFDC1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84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E29C569"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0FB39B9" w14:textId="77777777">
        <w:trPr>
          <w:trHeight w:val="803"/>
          <w:jc w:val="center"/>
        </w:trPr>
        <w:tc>
          <w:tcPr>
            <w:tcW w:w="10785" w:type="dxa"/>
            <w:gridSpan w:val="5"/>
            <w:tcBorders>
              <w:top w:val="nil"/>
              <w:left w:val="nil"/>
              <w:bottom w:val="single" w:sz="4" w:space="0" w:color="000000"/>
              <w:right w:val="nil"/>
            </w:tcBorders>
            <w:shd w:val="clear" w:color="auto" w:fill="auto"/>
          </w:tcPr>
          <w:p w14:paraId="438719F2"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财政所业务经费绩效目标表</w:t>
            </w:r>
          </w:p>
        </w:tc>
      </w:tr>
      <w:tr w:rsidR="00D27189" w14:paraId="67E2A2A7"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0E23BC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B5B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8243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1354BA3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C86DBD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D05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3085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0CA122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479AA1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7E74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E8ED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365FDAD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327A31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9387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7597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89058B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65C165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201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E0CD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246FCBF" w14:textId="77777777">
        <w:trPr>
          <w:trHeight w:val="3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796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E97554" w14:textId="77777777" w:rsidR="00D27189" w:rsidRDefault="00D27189">
            <w:pPr>
              <w:jc w:val="left"/>
              <w:rPr>
                <w:rFonts w:ascii="宋体" w:eastAsia="宋体" w:hAnsi="宋体" w:cs="宋体"/>
                <w:color w:val="000000"/>
                <w:sz w:val="22"/>
              </w:rPr>
            </w:pPr>
          </w:p>
        </w:tc>
      </w:tr>
      <w:tr w:rsidR="00D27189" w14:paraId="3573A19C"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AEE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1B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A9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7BAD7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F4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C95DBB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0BBB2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C7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9E5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5A83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0EB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9442B2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A2B9C"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07C1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B1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5BFDA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08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E5145F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75BD8"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CB328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F37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ED549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8F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3D8BE6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6983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03E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51F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8983F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7D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AE7EAE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E321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812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94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19ADA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23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5E2B793B"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CAC7AF5" w14:textId="77777777">
        <w:trPr>
          <w:trHeight w:val="803"/>
          <w:jc w:val="center"/>
        </w:trPr>
        <w:tc>
          <w:tcPr>
            <w:tcW w:w="10785" w:type="dxa"/>
            <w:gridSpan w:val="5"/>
            <w:tcBorders>
              <w:top w:val="nil"/>
              <w:left w:val="nil"/>
              <w:bottom w:val="single" w:sz="4" w:space="0" w:color="000000"/>
              <w:right w:val="nil"/>
            </w:tcBorders>
            <w:shd w:val="clear" w:color="auto" w:fill="auto"/>
          </w:tcPr>
          <w:p w14:paraId="44D6BA0E"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出国出境费绩效目标表</w:t>
            </w:r>
          </w:p>
        </w:tc>
      </w:tr>
      <w:tr w:rsidR="00D27189" w14:paraId="1B8194E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FF5FA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9E0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9313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29BFF1D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53907F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2FD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0F3A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5D7F81A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AE547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C623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13FF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279B75C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F9CDF5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1155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CE43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E344CF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20354A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344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75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512519D" w14:textId="77777777">
        <w:trPr>
          <w:trHeight w:val="3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DCC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177C8F" w14:textId="77777777" w:rsidR="00D27189" w:rsidRDefault="00D27189">
            <w:pPr>
              <w:jc w:val="left"/>
              <w:rPr>
                <w:rFonts w:ascii="宋体" w:eastAsia="宋体" w:hAnsi="宋体" w:cs="宋体"/>
                <w:color w:val="000000"/>
                <w:sz w:val="22"/>
              </w:rPr>
            </w:pPr>
          </w:p>
        </w:tc>
      </w:tr>
      <w:tr w:rsidR="00D27189" w14:paraId="13EA69DD"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1E1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079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78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04F00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9A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0638C2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EC0F1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9E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B1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42C37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A3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105EF7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038390"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DB004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6A3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D180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50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7D7B93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BFB16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05466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FD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22F51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CC2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9EDF15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9EDD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30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CE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4730F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70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012428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134A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E4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50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B4700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4D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78E77E7"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2B869CA2" w14:textId="77777777">
        <w:trPr>
          <w:trHeight w:val="803"/>
          <w:jc w:val="center"/>
        </w:trPr>
        <w:tc>
          <w:tcPr>
            <w:tcW w:w="10785" w:type="dxa"/>
            <w:gridSpan w:val="5"/>
            <w:tcBorders>
              <w:top w:val="nil"/>
              <w:left w:val="nil"/>
              <w:bottom w:val="single" w:sz="4" w:space="0" w:color="000000"/>
              <w:right w:val="nil"/>
            </w:tcBorders>
            <w:shd w:val="clear" w:color="auto" w:fill="auto"/>
          </w:tcPr>
          <w:p w14:paraId="3F9AAA5E"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春秋季动物免疫经费绩效目标表</w:t>
            </w:r>
          </w:p>
        </w:tc>
      </w:tr>
      <w:tr w:rsidR="00D27189" w14:paraId="6FF8A528"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6633CD7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D32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E13C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3BA5034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0E4EBC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577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48670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6BE9DF7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47CB51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3CAA9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A591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1ADDA1F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2FA77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3826D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60EA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4ACB91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9A83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078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66C1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D41C3E0" w14:textId="77777777">
        <w:trPr>
          <w:trHeight w:val="7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59D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B01C7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做好动物免疫防控工作，最大限度地减少重大动物疫病的发生，避免不必要的损失和对人体健康危害。</w:t>
            </w:r>
          </w:p>
        </w:tc>
      </w:tr>
      <w:tr w:rsidR="00D27189" w14:paraId="2C9F96CB"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04216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02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8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C145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E2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0A01D2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8BC2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8F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E8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2544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348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≤4万元</w:t>
            </w:r>
          </w:p>
        </w:tc>
      </w:tr>
      <w:tr w:rsidR="00D27189" w14:paraId="12D1F50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B6890"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373E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D8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E36DE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应</w:t>
            </w:r>
            <w:proofErr w:type="gramStart"/>
            <w:r>
              <w:rPr>
                <w:rFonts w:ascii="宋体" w:eastAsia="宋体" w:hAnsi="宋体" w:cs="宋体" w:hint="eastAsia"/>
                <w:color w:val="000000"/>
                <w:kern w:val="0"/>
                <w:sz w:val="22"/>
                <w:lang w:bidi="ar"/>
              </w:rPr>
              <w:t>免动物</w:t>
            </w:r>
            <w:proofErr w:type="gramEnd"/>
            <w:r>
              <w:rPr>
                <w:rFonts w:ascii="宋体" w:eastAsia="宋体" w:hAnsi="宋体" w:cs="宋体" w:hint="eastAsia"/>
                <w:color w:val="000000"/>
                <w:kern w:val="0"/>
                <w:sz w:val="22"/>
                <w:lang w:bidi="ar"/>
              </w:rPr>
              <w:t>疫病强制免疫</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C9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≥2次</w:t>
            </w:r>
          </w:p>
        </w:tc>
      </w:tr>
      <w:tr w:rsidR="00D27189" w14:paraId="6EFD41D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2A939"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2BDB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A5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F5FCD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动物免疫病种抗体合格率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B0B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7A84F93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3D02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E4B27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90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A0E53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D1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10E8800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9320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42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B4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A01BF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动物疫病发生次数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71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≤3次</w:t>
            </w:r>
          </w:p>
        </w:tc>
      </w:tr>
      <w:tr w:rsidR="00D27189" w14:paraId="7A5DAD1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55A5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EA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15D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021DFB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村民满意度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8C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76C6AD1D"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220E0BF" w14:textId="77777777">
        <w:trPr>
          <w:trHeight w:val="803"/>
          <w:jc w:val="center"/>
        </w:trPr>
        <w:tc>
          <w:tcPr>
            <w:tcW w:w="10785" w:type="dxa"/>
            <w:gridSpan w:val="5"/>
            <w:tcBorders>
              <w:top w:val="nil"/>
              <w:left w:val="nil"/>
              <w:bottom w:val="single" w:sz="4" w:space="0" w:color="000000"/>
              <w:right w:val="nil"/>
            </w:tcBorders>
            <w:shd w:val="clear" w:color="auto" w:fill="auto"/>
          </w:tcPr>
          <w:p w14:paraId="3EEC165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慈善经费绩效目标表</w:t>
            </w:r>
          </w:p>
        </w:tc>
      </w:tr>
      <w:tr w:rsidR="00D27189" w14:paraId="65E274E2"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25A9F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89B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4732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519AA20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BAAFA8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949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3ED7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2B4F2FC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447140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730F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D91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147209B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7E9AC8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8BB35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B1E3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EA2FCD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EB184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040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98C2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FD4ED88" w14:textId="77777777">
        <w:trPr>
          <w:trHeight w:val="53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152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994A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推动开展扶老、救孤、助残、济困、助学等慈善救助工作，确保</w:t>
            </w:r>
            <w:proofErr w:type="gramStart"/>
            <w:r>
              <w:rPr>
                <w:rFonts w:ascii="宋体" w:eastAsia="宋体" w:hAnsi="宋体" w:cs="宋体" w:hint="eastAsia"/>
                <w:color w:val="000000"/>
                <w:kern w:val="0"/>
                <w:sz w:val="22"/>
                <w:lang w:bidi="ar"/>
              </w:rPr>
              <w:t>琅</w:t>
            </w:r>
            <w:proofErr w:type="gramEnd"/>
            <w:r>
              <w:rPr>
                <w:rFonts w:ascii="宋体" w:eastAsia="宋体" w:hAnsi="宋体" w:cs="宋体" w:hint="eastAsia"/>
                <w:color w:val="000000"/>
                <w:kern w:val="0"/>
                <w:sz w:val="22"/>
                <w:lang w:bidi="ar"/>
              </w:rPr>
              <w:t>岐慈善分会工作的顺利开展</w:t>
            </w:r>
          </w:p>
        </w:tc>
      </w:tr>
      <w:tr w:rsidR="00D27189" w14:paraId="58A571B1"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A94F2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4F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14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4F4CB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3A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4E423E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767E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8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DD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648F1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014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≤2万元</w:t>
            </w:r>
          </w:p>
        </w:tc>
      </w:tr>
      <w:tr w:rsidR="00D27189" w14:paraId="0347495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4165F4"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F0F4B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F2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1FE15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开展慈善专场活动数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E4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≥1场</w:t>
            </w:r>
          </w:p>
        </w:tc>
      </w:tr>
      <w:tr w:rsidR="00D27189" w14:paraId="3B03932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59B3F"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B1976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41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7637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慈善活动覆盖率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92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2DEF207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30AAC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14D1A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34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2D16E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慈善救助工作时效性(及时率)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FF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6B1C751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DF63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C36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ABE1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8ACB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慈善活动组织完成率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02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58A110D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C4B95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0B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B5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6181BA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慈善活动参与人员满意度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A2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tbl>
      <w:tblPr>
        <w:tblpPr w:leftFromText="180" w:rightFromText="180" w:vertAnchor="text" w:horzAnchor="page" w:tblpX="805" w:tblpY="289"/>
        <w:tblOverlap w:val="never"/>
        <w:tblW w:w="10785" w:type="dxa"/>
        <w:tblLook w:val="04A0" w:firstRow="1" w:lastRow="0" w:firstColumn="1" w:lastColumn="0" w:noHBand="0" w:noVBand="1"/>
      </w:tblPr>
      <w:tblGrid>
        <w:gridCol w:w="1470"/>
        <w:gridCol w:w="1470"/>
        <w:gridCol w:w="1470"/>
        <w:gridCol w:w="3735"/>
        <w:gridCol w:w="2640"/>
      </w:tblGrid>
      <w:tr w:rsidR="00D27189" w14:paraId="0456F033" w14:textId="77777777">
        <w:trPr>
          <w:trHeight w:val="803"/>
        </w:trPr>
        <w:tc>
          <w:tcPr>
            <w:tcW w:w="10785" w:type="dxa"/>
            <w:gridSpan w:val="5"/>
            <w:tcBorders>
              <w:top w:val="nil"/>
              <w:left w:val="nil"/>
              <w:bottom w:val="single" w:sz="4" w:space="0" w:color="000000"/>
              <w:right w:val="nil"/>
            </w:tcBorders>
            <w:shd w:val="clear" w:color="auto" w:fill="auto"/>
          </w:tcPr>
          <w:p w14:paraId="360F4F03"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党性教育工作经费绩效目标表</w:t>
            </w:r>
          </w:p>
        </w:tc>
      </w:tr>
      <w:tr w:rsidR="00D27189" w14:paraId="01235684" w14:textId="77777777">
        <w:trPr>
          <w:trHeight w:val="540"/>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6497A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557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6260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61F3D3D9"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BAC9F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C6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1CF8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74C1717D"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213093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4831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56DC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4AAD4BD5"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C2BAE7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D0CDF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B5D0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EFF6609"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43063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346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55F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5B7ED1F" w14:textId="77777777">
        <w:trPr>
          <w:trHeight w:val="90"/>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694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A55B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补助红色基地，营造党建氛围，</w:t>
            </w:r>
            <w:proofErr w:type="gramStart"/>
            <w:r>
              <w:rPr>
                <w:rFonts w:ascii="宋体" w:eastAsia="宋体" w:hAnsi="宋体" w:cs="宋体" w:hint="eastAsia"/>
                <w:color w:val="000000"/>
                <w:kern w:val="0"/>
                <w:sz w:val="22"/>
                <w:lang w:bidi="ar"/>
              </w:rPr>
              <w:t>传承发扬</w:t>
            </w:r>
            <w:proofErr w:type="gramEnd"/>
            <w:r>
              <w:rPr>
                <w:rFonts w:ascii="宋体" w:eastAsia="宋体" w:hAnsi="宋体" w:cs="宋体" w:hint="eastAsia"/>
                <w:color w:val="000000"/>
                <w:kern w:val="0"/>
                <w:sz w:val="22"/>
                <w:lang w:bidi="ar"/>
              </w:rPr>
              <w:t>红色资源</w:t>
            </w:r>
          </w:p>
        </w:tc>
      </w:tr>
      <w:tr w:rsidR="00D27189" w14:paraId="1CAA2798" w14:textId="77777777">
        <w:trPr>
          <w:trHeight w:val="503"/>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10B7B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F8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B9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E8EB9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F7A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14112E3"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DC3F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3BB1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B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F791A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F3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≤7万元</w:t>
            </w:r>
          </w:p>
        </w:tc>
      </w:tr>
      <w:tr w:rsidR="00D27189" w14:paraId="399F1634"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7E653B"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FE6F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12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335C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开展党性教育活动次数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5A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r w:rsidR="00D27189" w14:paraId="75E20AEC"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39146"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8EFB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002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4AD82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党性教育活动参与村（社区）参与数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61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≥10个</w:t>
            </w:r>
          </w:p>
        </w:tc>
      </w:tr>
      <w:tr w:rsidR="00D27189" w14:paraId="383296BC"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9F88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FD8A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BD3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6297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组织活动及时性</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F1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85ACF0A"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CD6EA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09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6C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B73E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党性教育活动参与人数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B91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≥500人次</w:t>
            </w:r>
          </w:p>
        </w:tc>
      </w:tr>
      <w:tr w:rsidR="00D27189" w14:paraId="60F7F10A"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593B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A3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4C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96FC5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活动参与者满意度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91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22E7069E"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28D49F9" w14:textId="77777777">
        <w:trPr>
          <w:trHeight w:val="803"/>
          <w:jc w:val="center"/>
        </w:trPr>
        <w:tc>
          <w:tcPr>
            <w:tcW w:w="10785" w:type="dxa"/>
            <w:gridSpan w:val="5"/>
            <w:tcBorders>
              <w:top w:val="nil"/>
              <w:left w:val="nil"/>
              <w:bottom w:val="single" w:sz="4" w:space="0" w:color="000000"/>
              <w:right w:val="nil"/>
            </w:tcBorders>
            <w:shd w:val="clear" w:color="auto" w:fill="auto"/>
          </w:tcPr>
          <w:p w14:paraId="13F5AA27"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档案经费绩效目标表</w:t>
            </w:r>
          </w:p>
        </w:tc>
      </w:tr>
      <w:tr w:rsidR="00D27189" w14:paraId="1A44DC54"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15BAAF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BA0F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C4DE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899758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EC5347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BA5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A317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B8D7AD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23DC1A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C3F0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AAA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A5A831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DAEF51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D007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7CD4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64193F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D63FDF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1F8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D841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816CF45"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3F4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454FE5" w14:textId="77777777" w:rsidR="00D27189" w:rsidRDefault="00D27189">
            <w:pPr>
              <w:jc w:val="left"/>
              <w:rPr>
                <w:rFonts w:ascii="宋体" w:eastAsia="宋体" w:hAnsi="宋体" w:cs="宋体"/>
                <w:color w:val="000000"/>
                <w:sz w:val="22"/>
              </w:rPr>
            </w:pPr>
          </w:p>
        </w:tc>
      </w:tr>
      <w:tr w:rsidR="00D27189" w14:paraId="5DA5589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1A64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4C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19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98F0F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E5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9821E8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4CA3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51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24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50275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22F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C683F6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99008"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777A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8A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29EF0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63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AE9C70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49FD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4E41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BF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C76D6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272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8505FD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84738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55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85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6BFE0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3C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446B28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78736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CD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DF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E85A4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8C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73CDF0E"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A231DD0" w14:textId="77777777">
        <w:trPr>
          <w:trHeight w:val="803"/>
          <w:jc w:val="center"/>
        </w:trPr>
        <w:tc>
          <w:tcPr>
            <w:tcW w:w="10785" w:type="dxa"/>
            <w:gridSpan w:val="5"/>
            <w:tcBorders>
              <w:top w:val="nil"/>
              <w:left w:val="nil"/>
              <w:bottom w:val="single" w:sz="4" w:space="0" w:color="000000"/>
              <w:right w:val="nil"/>
            </w:tcBorders>
            <w:shd w:val="clear" w:color="auto" w:fill="auto"/>
          </w:tcPr>
          <w:p w14:paraId="75460462"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道安办业务经费、</w:t>
            </w:r>
            <w:proofErr w:type="gramStart"/>
            <w:r>
              <w:rPr>
                <w:rFonts w:ascii="方正小标宋简体" w:eastAsia="方正小标宋简体" w:hAnsi="方正小标宋简体" w:cs="方正小标宋简体"/>
                <w:color w:val="000000"/>
                <w:kern w:val="0"/>
                <w:sz w:val="40"/>
                <w:szCs w:val="40"/>
                <w:lang w:bidi="ar"/>
              </w:rPr>
              <w:t>劝导站</w:t>
            </w:r>
            <w:proofErr w:type="gramEnd"/>
            <w:r>
              <w:rPr>
                <w:rFonts w:ascii="方正小标宋简体" w:eastAsia="方正小标宋简体" w:hAnsi="方正小标宋简体" w:cs="方正小标宋简体"/>
                <w:color w:val="000000"/>
                <w:kern w:val="0"/>
                <w:sz w:val="40"/>
                <w:szCs w:val="40"/>
                <w:lang w:bidi="ar"/>
              </w:rPr>
              <w:t>运营维护经费绩效目标表</w:t>
            </w:r>
          </w:p>
        </w:tc>
      </w:tr>
      <w:tr w:rsidR="00D27189" w14:paraId="3C356E9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03B71E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E88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D38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16FFF61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8DF519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91D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D659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F81A86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490200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9805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C59E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B7CEB0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C26DED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0EE4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2B8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084896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2508B3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F873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F3E4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6EFEE97" w14:textId="77777777">
        <w:trPr>
          <w:trHeight w:val="4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8E2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345D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维护道路交通安全，劝导民众正确的交通安全意识和行为</w:t>
            </w:r>
          </w:p>
        </w:tc>
      </w:tr>
      <w:tr w:rsidR="00D27189" w14:paraId="71CF2751"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A0FD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B8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206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7DB50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ECA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A48AE1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4432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7C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9CC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1F471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30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≤5万元</w:t>
            </w:r>
          </w:p>
        </w:tc>
      </w:tr>
      <w:tr w:rsidR="00D27189" w14:paraId="5A616E9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C342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976D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D2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71CBC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组织举办会议（活动）数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25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≥4场</w:t>
            </w:r>
          </w:p>
        </w:tc>
      </w:tr>
      <w:tr w:rsidR="00D27189" w14:paraId="67C523A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D3441"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2A9CC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E09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4630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道路安全达标率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AF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48DBC43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69CB6"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6A51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6A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AA8E3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06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r>
      <w:tr w:rsidR="00D27189" w14:paraId="09450F2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030E6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73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F06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91EE06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政策知晓率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D8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226C68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2911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4E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91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43A14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村民满意度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A0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149B948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BFCC5C4" w14:textId="77777777">
        <w:trPr>
          <w:trHeight w:val="803"/>
          <w:jc w:val="center"/>
        </w:trPr>
        <w:tc>
          <w:tcPr>
            <w:tcW w:w="10785" w:type="dxa"/>
            <w:gridSpan w:val="5"/>
            <w:tcBorders>
              <w:top w:val="nil"/>
              <w:left w:val="nil"/>
              <w:bottom w:val="single" w:sz="4" w:space="0" w:color="000000"/>
              <w:right w:val="nil"/>
            </w:tcBorders>
            <w:shd w:val="clear" w:color="auto" w:fill="auto"/>
          </w:tcPr>
          <w:p w14:paraId="2F9E6E5E"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电费绩效目标表</w:t>
            </w:r>
          </w:p>
        </w:tc>
      </w:tr>
      <w:tr w:rsidR="00D27189" w14:paraId="5E4B1C94"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B3BE43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E0C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3AA5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660FFA7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2944A7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94B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3A93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4D1489F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E08DD1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6426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E1FB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1AA8CF7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7FD058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99BC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A00A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191C2A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2B707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6E2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344C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88F2D83" w14:textId="77777777">
        <w:trPr>
          <w:trHeight w:val="44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499D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EFAB66" w14:textId="77777777" w:rsidR="00D27189" w:rsidRDefault="00D27189">
            <w:pPr>
              <w:jc w:val="left"/>
              <w:rPr>
                <w:rFonts w:ascii="宋体" w:eastAsia="宋体" w:hAnsi="宋体" w:cs="宋体"/>
                <w:color w:val="000000"/>
                <w:sz w:val="22"/>
              </w:rPr>
            </w:pPr>
          </w:p>
        </w:tc>
      </w:tr>
      <w:tr w:rsidR="00D27189" w14:paraId="56890C55"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D1E3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D8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F5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9943D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AB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9F4342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B0AE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C4B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92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814EA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3B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286696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80AE1B"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A40C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9A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9EF16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CD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227D8F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7306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587C9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AA6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92928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A2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4B3B24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A832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FE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20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68B6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91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EC2598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B57D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90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FC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4DBD7E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6A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00F2B03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00BAAE7" w14:textId="77777777">
        <w:trPr>
          <w:trHeight w:val="803"/>
          <w:jc w:val="center"/>
        </w:trPr>
        <w:tc>
          <w:tcPr>
            <w:tcW w:w="10785" w:type="dxa"/>
            <w:gridSpan w:val="5"/>
            <w:tcBorders>
              <w:top w:val="nil"/>
              <w:left w:val="nil"/>
              <w:bottom w:val="single" w:sz="4" w:space="0" w:color="000000"/>
              <w:right w:val="nil"/>
            </w:tcBorders>
            <w:shd w:val="clear" w:color="auto" w:fill="auto"/>
          </w:tcPr>
          <w:p w14:paraId="795E41B5"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lastRenderedPageBreak/>
              <w:t>防汛经费绩效目标表</w:t>
            </w:r>
          </w:p>
        </w:tc>
      </w:tr>
      <w:tr w:rsidR="00D27189" w14:paraId="628DA50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AA81F6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8C6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7A86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2107C33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F00623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3E6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015F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5C92FC5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1D8824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9B25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C367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7B973C8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DE6EEB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0D84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5973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154774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3FAB4C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622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79B0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EE9BD99" w14:textId="77777777">
        <w:trPr>
          <w:trHeight w:val="3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96B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51CB1C" w14:textId="77777777" w:rsidR="00D27189" w:rsidRDefault="00D27189">
            <w:pPr>
              <w:jc w:val="left"/>
              <w:rPr>
                <w:rFonts w:ascii="宋体" w:eastAsia="宋体" w:hAnsi="宋体" w:cs="宋体"/>
                <w:color w:val="000000"/>
                <w:sz w:val="22"/>
              </w:rPr>
            </w:pPr>
          </w:p>
        </w:tc>
      </w:tr>
      <w:tr w:rsidR="00D27189" w14:paraId="25D49B0B"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1B7AE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71E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56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391142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627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1F3F3F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4CBBB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ABA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76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AA292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BE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D197A6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3B3C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73EF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82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82FB5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9A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B3897C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8A1AC"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F136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5B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84740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4B7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FCA361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28F3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40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08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0EC0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7F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64DAD5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891B8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76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89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5E3CF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5B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CFF5D2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DF26754" w14:textId="77777777">
        <w:trPr>
          <w:trHeight w:val="803"/>
          <w:jc w:val="center"/>
        </w:trPr>
        <w:tc>
          <w:tcPr>
            <w:tcW w:w="10785" w:type="dxa"/>
            <w:gridSpan w:val="5"/>
            <w:tcBorders>
              <w:top w:val="nil"/>
              <w:left w:val="nil"/>
              <w:bottom w:val="single" w:sz="4" w:space="0" w:color="000000"/>
              <w:right w:val="nil"/>
            </w:tcBorders>
            <w:shd w:val="clear" w:color="auto" w:fill="auto"/>
          </w:tcPr>
          <w:p w14:paraId="0BA4D7AB"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防灾减灾等应急工作经费绩效目标表</w:t>
            </w:r>
          </w:p>
        </w:tc>
      </w:tr>
      <w:tr w:rsidR="00D27189" w14:paraId="426E8DD1"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6772E1C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D38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188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3FD1584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6435AB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FC56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3F1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4143A90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D33BEC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BD51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A3DD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0522A55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BB7C99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E204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8AC3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C43ABA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D2D2C9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150C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7F9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3920D66" w14:textId="77777777">
        <w:trPr>
          <w:trHeight w:val="32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233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7FEC1D" w14:textId="77777777" w:rsidR="00D27189" w:rsidRDefault="00D27189">
            <w:pPr>
              <w:jc w:val="left"/>
              <w:rPr>
                <w:rFonts w:ascii="宋体" w:eastAsia="宋体" w:hAnsi="宋体" w:cs="宋体"/>
                <w:color w:val="000000"/>
                <w:sz w:val="22"/>
              </w:rPr>
            </w:pPr>
          </w:p>
        </w:tc>
      </w:tr>
      <w:tr w:rsidR="00D27189" w14:paraId="56BCE37F"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18B5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D4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B97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57CD5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16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5B91FAB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0619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D1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8C9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A384F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48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6D8212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B2A6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A74E1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E4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8C9116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1E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54296A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CCC0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B1F5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832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05975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912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E73861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A3B3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8F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E8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CC514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45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639A40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B64A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A3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4A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E74D9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7B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tbl>
      <w:tblPr>
        <w:tblpPr w:leftFromText="180" w:rightFromText="180" w:vertAnchor="text" w:horzAnchor="page" w:tblpX="672" w:tblpY="291"/>
        <w:tblOverlap w:val="never"/>
        <w:tblW w:w="10785" w:type="dxa"/>
        <w:tblLook w:val="04A0" w:firstRow="1" w:lastRow="0" w:firstColumn="1" w:lastColumn="0" w:noHBand="0" w:noVBand="1"/>
      </w:tblPr>
      <w:tblGrid>
        <w:gridCol w:w="1470"/>
        <w:gridCol w:w="1470"/>
        <w:gridCol w:w="1470"/>
        <w:gridCol w:w="3735"/>
        <w:gridCol w:w="2640"/>
      </w:tblGrid>
      <w:tr w:rsidR="00D27189" w14:paraId="5C4E9EBC" w14:textId="77777777">
        <w:trPr>
          <w:trHeight w:val="803"/>
        </w:trPr>
        <w:tc>
          <w:tcPr>
            <w:tcW w:w="10785" w:type="dxa"/>
            <w:gridSpan w:val="5"/>
            <w:tcBorders>
              <w:top w:val="nil"/>
              <w:left w:val="nil"/>
              <w:bottom w:val="single" w:sz="4" w:space="0" w:color="000000"/>
              <w:right w:val="nil"/>
            </w:tcBorders>
            <w:shd w:val="clear" w:color="auto" w:fill="auto"/>
          </w:tcPr>
          <w:p w14:paraId="6C56E2FB"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房屋租赁费绩效目标表</w:t>
            </w:r>
          </w:p>
        </w:tc>
      </w:tr>
      <w:tr w:rsidR="00D27189" w14:paraId="1024B39B" w14:textId="77777777">
        <w:trPr>
          <w:trHeight w:val="540"/>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F2C6D5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B4A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EE99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11.20</w:t>
            </w:r>
          </w:p>
        </w:tc>
      </w:tr>
      <w:tr w:rsidR="00D27189" w14:paraId="72125F49"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B0B020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5A5D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D5A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11.20</w:t>
            </w:r>
          </w:p>
        </w:tc>
      </w:tr>
      <w:tr w:rsidR="00D27189" w14:paraId="35638515"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5DE58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2C1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31D2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11.20</w:t>
            </w:r>
          </w:p>
        </w:tc>
      </w:tr>
      <w:tr w:rsidR="00D27189" w14:paraId="3A1EE577"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5F5417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DF72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5E98F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1468E00"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E55E6B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1B8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7954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3D557C1" w14:textId="77777777">
        <w:trPr>
          <w:trHeight w:val="481"/>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5B3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32E057" w14:textId="77777777" w:rsidR="00D27189" w:rsidRDefault="00D27189">
            <w:pPr>
              <w:jc w:val="left"/>
              <w:rPr>
                <w:rFonts w:ascii="宋体" w:eastAsia="宋体" w:hAnsi="宋体" w:cs="宋体"/>
                <w:color w:val="000000"/>
                <w:sz w:val="22"/>
              </w:rPr>
            </w:pPr>
          </w:p>
        </w:tc>
      </w:tr>
      <w:tr w:rsidR="00D27189" w14:paraId="30712E0D" w14:textId="77777777">
        <w:trPr>
          <w:trHeight w:val="503"/>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943B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837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4578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1AFDA2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9F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0B8A8FE"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0723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FC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33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EE407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AB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0475531"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3808D0"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B70D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235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D353F4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96A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46E26F1"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BDCD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740C1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54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E14AE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E2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DEF28B0"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8B23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801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78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9BB0E2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8F1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451D602"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F8B38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99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B05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CDF5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1BB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328C0755"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A38FCFE" w14:textId="77777777">
        <w:trPr>
          <w:trHeight w:val="803"/>
          <w:jc w:val="center"/>
        </w:trPr>
        <w:tc>
          <w:tcPr>
            <w:tcW w:w="10785" w:type="dxa"/>
            <w:gridSpan w:val="5"/>
            <w:tcBorders>
              <w:top w:val="nil"/>
              <w:left w:val="nil"/>
              <w:bottom w:val="single" w:sz="4" w:space="0" w:color="000000"/>
              <w:right w:val="nil"/>
            </w:tcBorders>
            <w:shd w:val="clear" w:color="auto" w:fill="auto"/>
          </w:tcPr>
          <w:p w14:paraId="41022457"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妇联经费绩效目标表</w:t>
            </w:r>
          </w:p>
        </w:tc>
      </w:tr>
      <w:tr w:rsidR="00D27189" w14:paraId="2623721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74E588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69B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04FD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23004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8DC189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95D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0A41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E12C2E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CFB25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96CB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BF8C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B519B1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0CBFA2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862A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DEBF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42187B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4B7F56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4E83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9557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66B8A18" w14:textId="77777777">
        <w:trPr>
          <w:trHeight w:val="4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08C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3E05A6" w14:textId="77777777" w:rsidR="00D27189" w:rsidRDefault="00D27189">
            <w:pPr>
              <w:jc w:val="left"/>
              <w:rPr>
                <w:rFonts w:ascii="宋体" w:eastAsia="宋体" w:hAnsi="宋体" w:cs="宋体"/>
                <w:color w:val="000000"/>
                <w:sz w:val="22"/>
              </w:rPr>
            </w:pPr>
          </w:p>
        </w:tc>
      </w:tr>
      <w:tr w:rsidR="00D27189" w14:paraId="787B0CA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9D9D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053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E78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57103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949A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D4E2E8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0D74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A7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36A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F03B8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2F1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352001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C20A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E5D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4F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117A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24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3C6EE9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AE92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FFCE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F2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2499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1B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24CD67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BCC2D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A3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31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0C4C7D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478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74FC1A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CCA92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75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36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A4AAF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4E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9C44AE1"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EEC769B" w14:textId="77777777">
        <w:trPr>
          <w:trHeight w:val="803"/>
          <w:jc w:val="center"/>
        </w:trPr>
        <w:tc>
          <w:tcPr>
            <w:tcW w:w="10785" w:type="dxa"/>
            <w:gridSpan w:val="5"/>
            <w:tcBorders>
              <w:top w:val="nil"/>
              <w:left w:val="nil"/>
              <w:bottom w:val="single" w:sz="4" w:space="0" w:color="000000"/>
              <w:right w:val="nil"/>
            </w:tcBorders>
            <w:shd w:val="clear" w:color="auto" w:fill="auto"/>
          </w:tcPr>
          <w:p w14:paraId="1A796A37"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关工委工作经费绩效目标表</w:t>
            </w:r>
          </w:p>
        </w:tc>
      </w:tr>
      <w:tr w:rsidR="00D27189" w14:paraId="5955F9B7"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08EDBB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0F42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30D6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53611CB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259BE7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CC5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F89A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67AD37E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F97902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191F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A79B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21A113A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B4676A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2C76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963A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DB5BB8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B7CA03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AA1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167B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9FAC281" w14:textId="77777777">
        <w:trPr>
          <w:trHeight w:val="72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87C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0EF5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镇、</w:t>
            </w:r>
            <w:proofErr w:type="gramStart"/>
            <w:r>
              <w:rPr>
                <w:rFonts w:ascii="宋体" w:eastAsia="宋体" w:hAnsi="宋体" w:cs="宋体" w:hint="eastAsia"/>
                <w:color w:val="000000"/>
                <w:kern w:val="0"/>
                <w:sz w:val="22"/>
                <w:lang w:bidi="ar"/>
              </w:rPr>
              <w:t>村关工委</w:t>
            </w:r>
            <w:proofErr w:type="gramEnd"/>
            <w:r>
              <w:rPr>
                <w:rFonts w:ascii="宋体" w:eastAsia="宋体" w:hAnsi="宋体" w:cs="宋体" w:hint="eastAsia"/>
                <w:color w:val="000000"/>
                <w:kern w:val="0"/>
                <w:sz w:val="22"/>
                <w:lang w:bidi="ar"/>
              </w:rPr>
              <w:t>老同志补助</w:t>
            </w:r>
            <w:proofErr w:type="gramStart"/>
            <w:r>
              <w:rPr>
                <w:rFonts w:ascii="宋体" w:eastAsia="宋体" w:hAnsi="宋体" w:cs="宋体" w:hint="eastAsia"/>
                <w:color w:val="000000"/>
                <w:kern w:val="0"/>
                <w:sz w:val="22"/>
                <w:lang w:bidi="ar"/>
              </w:rPr>
              <w:t>及村关工委</w:t>
            </w:r>
            <w:proofErr w:type="gramEnd"/>
            <w:r>
              <w:rPr>
                <w:rFonts w:ascii="宋体" w:eastAsia="宋体" w:hAnsi="宋体" w:cs="宋体" w:hint="eastAsia"/>
                <w:color w:val="000000"/>
                <w:kern w:val="0"/>
                <w:sz w:val="22"/>
                <w:lang w:bidi="ar"/>
              </w:rPr>
              <w:t>工作经费，达到发挥关工委作用，关心青少年健康成长的作用</w:t>
            </w:r>
          </w:p>
        </w:tc>
      </w:tr>
      <w:tr w:rsidR="00D27189" w14:paraId="2F4DEB8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0490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3C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B56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47045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90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EB7E30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0E3D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AF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61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9A0E9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E4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4DBD5A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E507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B126B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0E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FB8B0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EE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08A82B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F6A9D"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9DCC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A7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FAF8D9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49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D928EF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452F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63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33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CEABD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69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C8EC49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8316C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9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DF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19BFC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69E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C17D806"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CF60FF6" w14:textId="77777777">
        <w:trPr>
          <w:trHeight w:val="803"/>
          <w:jc w:val="center"/>
        </w:trPr>
        <w:tc>
          <w:tcPr>
            <w:tcW w:w="10785" w:type="dxa"/>
            <w:gridSpan w:val="5"/>
            <w:tcBorders>
              <w:top w:val="nil"/>
              <w:left w:val="nil"/>
              <w:bottom w:val="single" w:sz="4" w:space="0" w:color="000000"/>
              <w:right w:val="nil"/>
            </w:tcBorders>
            <w:shd w:val="clear" w:color="auto" w:fill="auto"/>
          </w:tcPr>
          <w:p w14:paraId="69C746DA"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lastRenderedPageBreak/>
              <w:t>规划建设环保办公室业务经费绩效目标表</w:t>
            </w:r>
          </w:p>
        </w:tc>
      </w:tr>
      <w:tr w:rsidR="00D27189" w14:paraId="760D14A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6CF000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0AD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5F10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64CD156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EDD31F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D2A3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E00A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33C7853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ABC37B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1382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3E22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030BA6A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84DD49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251C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7B8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A63D07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104504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84D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4588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C55CFF2" w14:textId="77777777">
        <w:trPr>
          <w:trHeight w:val="9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0DE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BFC783" w14:textId="77777777" w:rsidR="00D27189" w:rsidRDefault="00D27189">
            <w:pPr>
              <w:jc w:val="left"/>
              <w:rPr>
                <w:rFonts w:ascii="宋体" w:eastAsia="宋体" w:hAnsi="宋体" w:cs="宋体"/>
                <w:color w:val="000000"/>
                <w:sz w:val="22"/>
              </w:rPr>
            </w:pPr>
          </w:p>
        </w:tc>
      </w:tr>
      <w:tr w:rsidR="00D27189" w14:paraId="7FDE1CAD"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174B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17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5D5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BC685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CA1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A78F93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F0F8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C9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48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39617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13C7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8D64B3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DB35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D5A3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C3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7413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00F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1054E9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08859"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B927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F2B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57413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5C5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4F80C6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A448D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98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E6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AB25F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0E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F5CEED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01319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94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C4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08D1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81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3B44ACFD"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681AE45" w14:textId="77777777">
        <w:trPr>
          <w:trHeight w:val="803"/>
          <w:jc w:val="center"/>
        </w:trPr>
        <w:tc>
          <w:tcPr>
            <w:tcW w:w="10785" w:type="dxa"/>
            <w:gridSpan w:val="5"/>
            <w:tcBorders>
              <w:top w:val="nil"/>
              <w:left w:val="nil"/>
              <w:bottom w:val="single" w:sz="4" w:space="0" w:color="000000"/>
              <w:right w:val="nil"/>
            </w:tcBorders>
            <w:shd w:val="clear" w:color="auto" w:fill="auto"/>
          </w:tcPr>
          <w:p w14:paraId="54AD46CB"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河长制工作经费绩效目标表</w:t>
            </w:r>
          </w:p>
        </w:tc>
      </w:tr>
      <w:tr w:rsidR="00D27189" w14:paraId="269D8AF6"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8073C5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2ED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AF2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C858A3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4E8D08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426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63D2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717D60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A133F0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60FD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98CB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87EE40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87B391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AF49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508C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C45BBCD" w14:textId="77777777">
        <w:trPr>
          <w:trHeight w:val="373"/>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6FDE42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6E5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2CA8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E4EE238" w14:textId="77777777">
        <w:trPr>
          <w:trHeight w:val="381"/>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AAB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9D4437" w14:textId="77777777" w:rsidR="00D27189" w:rsidRDefault="00D27189">
            <w:pPr>
              <w:jc w:val="left"/>
              <w:rPr>
                <w:rFonts w:ascii="宋体" w:eastAsia="宋体" w:hAnsi="宋体" w:cs="宋体"/>
                <w:color w:val="000000"/>
                <w:sz w:val="22"/>
              </w:rPr>
            </w:pPr>
          </w:p>
        </w:tc>
      </w:tr>
      <w:tr w:rsidR="00D27189" w14:paraId="1BE35B1F"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4982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0B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A6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8A4C8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02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26EEF4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B6ED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A3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D4F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22D8D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60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D76C24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EDFBF"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3A71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181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667C2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2B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EED6C1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82F1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2F3E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38C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92FE1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85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AD7EB8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598C4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16F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820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3864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B7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DCB44C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44D4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5F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58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05EB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69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0A19C33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CEAFA86" w14:textId="77777777">
        <w:trPr>
          <w:trHeight w:val="803"/>
          <w:jc w:val="center"/>
        </w:trPr>
        <w:tc>
          <w:tcPr>
            <w:tcW w:w="10785" w:type="dxa"/>
            <w:gridSpan w:val="5"/>
            <w:tcBorders>
              <w:top w:val="nil"/>
              <w:left w:val="nil"/>
              <w:bottom w:val="single" w:sz="4" w:space="0" w:color="000000"/>
              <w:right w:val="nil"/>
            </w:tcBorders>
            <w:shd w:val="clear" w:color="auto" w:fill="auto"/>
          </w:tcPr>
          <w:p w14:paraId="196398D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环保工作经费绩效目标表</w:t>
            </w:r>
          </w:p>
        </w:tc>
      </w:tr>
      <w:tr w:rsidR="00D27189" w14:paraId="5C732801"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D99A3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8D1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A67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F4936D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8D2831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C8D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7C12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91376F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C9381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8778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D8AD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56F5CA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AC822C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E9CFA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F2FF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985C17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C42A2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4DB55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28E3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5ED8D9C" w14:textId="77777777">
        <w:trPr>
          <w:trHeight w:val="3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D11D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82EDE7" w14:textId="77777777" w:rsidR="00D27189" w:rsidRDefault="00D27189">
            <w:pPr>
              <w:jc w:val="left"/>
              <w:rPr>
                <w:rFonts w:ascii="宋体" w:eastAsia="宋体" w:hAnsi="宋体" w:cs="宋体"/>
                <w:color w:val="000000"/>
                <w:sz w:val="22"/>
              </w:rPr>
            </w:pPr>
          </w:p>
        </w:tc>
      </w:tr>
      <w:tr w:rsidR="00D27189" w14:paraId="145294E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5E79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0F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76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F65157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E0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A88D58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763E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0D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67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94EE3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13D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9BABEC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74B0DB"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16A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7D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F6CA8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91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D71104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34A49D"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9C053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0AA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92A3C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BA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2F7786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AD93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40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75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FF5CD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CE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28B17B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39AE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72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37D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D2E0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DE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D19C415"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0DBADAD" w14:textId="77777777">
        <w:trPr>
          <w:trHeight w:val="803"/>
          <w:jc w:val="center"/>
        </w:trPr>
        <w:tc>
          <w:tcPr>
            <w:tcW w:w="10785" w:type="dxa"/>
            <w:gridSpan w:val="5"/>
            <w:tcBorders>
              <w:top w:val="nil"/>
              <w:left w:val="nil"/>
              <w:bottom w:val="single" w:sz="4" w:space="0" w:color="000000"/>
              <w:right w:val="nil"/>
            </w:tcBorders>
            <w:shd w:val="clear" w:color="auto" w:fill="auto"/>
          </w:tcPr>
          <w:p w14:paraId="10845C75"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环卫所业务经费绩效目标表</w:t>
            </w:r>
          </w:p>
        </w:tc>
      </w:tr>
      <w:tr w:rsidR="00D27189" w14:paraId="70DE5FA8"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6A290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C2FA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3C6AE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r>
      <w:tr w:rsidR="00D27189" w14:paraId="714F3DB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E08A94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26BA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87FE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r>
      <w:tr w:rsidR="00D27189" w14:paraId="5C138EE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7FEB6D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6CE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4FF5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r>
      <w:tr w:rsidR="00D27189" w14:paraId="3A95347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5D406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B9FA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7CDF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D75F10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90B0B8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71B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703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00AFD60" w14:textId="77777777">
        <w:trPr>
          <w:trHeight w:val="9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67B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7963A" w14:textId="77777777" w:rsidR="00D27189" w:rsidRDefault="00D27189">
            <w:pPr>
              <w:jc w:val="left"/>
              <w:rPr>
                <w:rFonts w:ascii="宋体" w:eastAsia="宋体" w:hAnsi="宋体" w:cs="宋体"/>
                <w:color w:val="000000"/>
                <w:sz w:val="22"/>
              </w:rPr>
            </w:pPr>
          </w:p>
        </w:tc>
      </w:tr>
      <w:tr w:rsidR="00D27189" w14:paraId="0414A0CF"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A703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A9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87D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171DC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810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5E1A675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9C9A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E0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76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4D7CE5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91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1414E2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FC6A4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85D3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28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68793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01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B52EF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F9A76"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B5838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74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6C35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4A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4F7D3F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7E2F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10A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A8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FF44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4A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34F91C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CB53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58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B44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0E0BA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F2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E9799FD"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FF5738F" w14:textId="77777777">
        <w:trPr>
          <w:trHeight w:val="803"/>
          <w:jc w:val="center"/>
        </w:trPr>
        <w:tc>
          <w:tcPr>
            <w:tcW w:w="10785" w:type="dxa"/>
            <w:gridSpan w:val="5"/>
            <w:tcBorders>
              <w:top w:val="nil"/>
              <w:left w:val="nil"/>
              <w:bottom w:val="single" w:sz="4" w:space="0" w:color="000000"/>
              <w:right w:val="nil"/>
            </w:tcBorders>
            <w:shd w:val="clear" w:color="auto" w:fill="auto"/>
          </w:tcPr>
          <w:p w14:paraId="18FB68F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会计委托中心业务经费绩效目标表</w:t>
            </w:r>
          </w:p>
        </w:tc>
      </w:tr>
      <w:tr w:rsidR="00D27189" w14:paraId="1F303DB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65F33E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60D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44CB1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DC5976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8BBB7A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20B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DAC3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38EF913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04CF0F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57C0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36D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36D2A21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A2C43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4E7EF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6AD0A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189B94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9A0C13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04C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6DF8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24E92EB" w14:textId="77777777">
        <w:trPr>
          <w:trHeight w:val="33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8E1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1CBB69" w14:textId="77777777" w:rsidR="00D27189" w:rsidRDefault="00D27189">
            <w:pPr>
              <w:jc w:val="left"/>
              <w:rPr>
                <w:rFonts w:ascii="宋体" w:eastAsia="宋体" w:hAnsi="宋体" w:cs="宋体"/>
                <w:color w:val="000000"/>
                <w:sz w:val="22"/>
              </w:rPr>
            </w:pPr>
          </w:p>
        </w:tc>
      </w:tr>
      <w:tr w:rsidR="00D27189" w14:paraId="68D6B1C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6731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F2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FA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84F9E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28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7B2829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F552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403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34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71162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7A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22FB6C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8BA3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1D98C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72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D8902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493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5943EA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83294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2C1B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48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AEFA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2F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54040B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3913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5AB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643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BEDA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294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0992E2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FB34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7B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9B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D34E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10B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F8C65E9"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7A61B81" w14:textId="77777777">
        <w:trPr>
          <w:trHeight w:val="90"/>
          <w:jc w:val="center"/>
        </w:trPr>
        <w:tc>
          <w:tcPr>
            <w:tcW w:w="10785" w:type="dxa"/>
            <w:gridSpan w:val="5"/>
            <w:tcBorders>
              <w:top w:val="nil"/>
              <w:left w:val="nil"/>
              <w:bottom w:val="single" w:sz="4" w:space="0" w:color="000000"/>
              <w:right w:val="nil"/>
            </w:tcBorders>
            <w:shd w:val="clear" w:color="auto" w:fill="auto"/>
          </w:tcPr>
          <w:p w14:paraId="682E6A04"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lastRenderedPageBreak/>
              <w:t>会议费绩效目标表</w:t>
            </w:r>
          </w:p>
        </w:tc>
      </w:tr>
      <w:tr w:rsidR="00D27189" w14:paraId="7FCFCC1D"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A7A0D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677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6657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6B18D79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1D669C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59B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33A1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ABF091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313245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5832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56A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407E099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DCBF48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06B4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F8DC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E7D164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E42D5F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69A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253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4EBB865" w14:textId="77777777">
        <w:trPr>
          <w:trHeight w:val="4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49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90A3E2" w14:textId="77777777" w:rsidR="00D27189" w:rsidRDefault="00D27189">
            <w:pPr>
              <w:jc w:val="left"/>
              <w:rPr>
                <w:rFonts w:ascii="宋体" w:eastAsia="宋体" w:hAnsi="宋体" w:cs="宋体"/>
                <w:color w:val="000000"/>
                <w:sz w:val="22"/>
              </w:rPr>
            </w:pPr>
          </w:p>
        </w:tc>
      </w:tr>
      <w:tr w:rsidR="00D27189" w14:paraId="25F2A7F8"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0DC3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00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56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8979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1B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264F89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228A7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F7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E8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955CB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353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CF342F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262C5"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B401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ECF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9782C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EF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21025D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5D688F"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80F39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EBA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1C8D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8E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F2A11A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89A63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78E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3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850A9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73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CBF1D5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3F94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E8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73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C28786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7E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0AD6242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5F3184A" w14:textId="77777777">
        <w:trPr>
          <w:trHeight w:val="803"/>
          <w:jc w:val="center"/>
        </w:trPr>
        <w:tc>
          <w:tcPr>
            <w:tcW w:w="10785" w:type="dxa"/>
            <w:gridSpan w:val="5"/>
            <w:tcBorders>
              <w:top w:val="nil"/>
              <w:left w:val="nil"/>
              <w:bottom w:val="single" w:sz="4" w:space="0" w:color="000000"/>
              <w:right w:val="nil"/>
            </w:tcBorders>
            <w:shd w:val="clear" w:color="auto" w:fill="auto"/>
          </w:tcPr>
          <w:p w14:paraId="543665FA"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接待费绩效目标表</w:t>
            </w:r>
          </w:p>
        </w:tc>
      </w:tr>
      <w:tr w:rsidR="00D27189" w14:paraId="34C1BA1C"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9F79B0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28A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9E92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3D9D7EA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70D883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F30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0760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4B7F800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E10B3C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D640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2799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30D2D3A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5F753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0B5A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6302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C7B903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30EE5C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91753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A466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8DA2640" w14:textId="77777777">
        <w:trPr>
          <w:trHeight w:val="3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940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33A8A8" w14:textId="77777777" w:rsidR="00D27189" w:rsidRDefault="00D27189">
            <w:pPr>
              <w:jc w:val="left"/>
              <w:rPr>
                <w:rFonts w:ascii="宋体" w:eastAsia="宋体" w:hAnsi="宋体" w:cs="宋体"/>
                <w:color w:val="000000"/>
                <w:sz w:val="22"/>
              </w:rPr>
            </w:pPr>
          </w:p>
        </w:tc>
      </w:tr>
      <w:tr w:rsidR="00D27189" w14:paraId="5458DC36"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FA2A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EA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7D3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DBCA6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B08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30EF49F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04F6B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57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33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E306B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1B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BA94CB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68417"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3659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05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C2AC7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F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1FBEA8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17D3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CCA2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C54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6734A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01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6F5B1D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1418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44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3BA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2D781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9C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173728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B5661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75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72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426E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C8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4FDEC35"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77584CD" w14:textId="77777777">
        <w:trPr>
          <w:trHeight w:val="803"/>
          <w:jc w:val="center"/>
        </w:trPr>
        <w:tc>
          <w:tcPr>
            <w:tcW w:w="10785" w:type="dxa"/>
            <w:gridSpan w:val="5"/>
            <w:tcBorders>
              <w:top w:val="nil"/>
              <w:left w:val="nil"/>
              <w:bottom w:val="single" w:sz="4" w:space="0" w:color="000000"/>
              <w:right w:val="nil"/>
            </w:tcBorders>
            <w:shd w:val="clear" w:color="auto" w:fill="auto"/>
          </w:tcPr>
          <w:p w14:paraId="6C5B591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巾帼志愿服务经费绩效目标表</w:t>
            </w:r>
          </w:p>
        </w:tc>
      </w:tr>
      <w:tr w:rsidR="00D27189" w14:paraId="2A592DAC"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2745DD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142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3B4B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0.20</w:t>
            </w:r>
          </w:p>
        </w:tc>
      </w:tr>
      <w:tr w:rsidR="00D27189" w14:paraId="65E11F7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A39DAC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9EB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FD2A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0.20</w:t>
            </w:r>
          </w:p>
        </w:tc>
      </w:tr>
      <w:tr w:rsidR="00D27189" w14:paraId="5826A5A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88201E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0190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C925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0.20</w:t>
            </w:r>
          </w:p>
        </w:tc>
      </w:tr>
      <w:tr w:rsidR="00D27189" w14:paraId="0E4B637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DAE3C0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2C20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9367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A282AA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D3404E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DEE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E49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8C5238C" w14:textId="77777777">
        <w:trPr>
          <w:trHeight w:val="39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9328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14CB3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确保妇联工作正常开展</w:t>
            </w:r>
          </w:p>
        </w:tc>
      </w:tr>
      <w:tr w:rsidR="00D27189" w14:paraId="5BB157EB"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F183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D1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4D5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213A7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AD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A51F6D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86C43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3B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FE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83F09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B6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≤0.2万元</w:t>
            </w:r>
          </w:p>
        </w:tc>
      </w:tr>
      <w:tr w:rsidR="00D27189" w14:paraId="31E4916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6A509"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646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FB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2D16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开展巾帼志愿者活动次数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DE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≥2次</w:t>
            </w:r>
          </w:p>
        </w:tc>
      </w:tr>
      <w:tr w:rsidR="00D27189" w14:paraId="7A8CA83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AAF49C"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76D67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87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9BEB6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巾帼活动时长</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66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≥2小时</w:t>
            </w:r>
          </w:p>
        </w:tc>
      </w:tr>
      <w:tr w:rsidR="00D27189" w14:paraId="063B623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1F112B"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E24C6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E4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5E313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开展活动及时性</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8CA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039F47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3C15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9C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D4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E69E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活动参与率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1E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23C59B0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34CE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CF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C0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6D2B57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服务妇女</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B6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6ED968A1"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D09BE2F" w14:textId="77777777">
        <w:trPr>
          <w:trHeight w:val="803"/>
          <w:jc w:val="center"/>
        </w:trPr>
        <w:tc>
          <w:tcPr>
            <w:tcW w:w="10785" w:type="dxa"/>
            <w:gridSpan w:val="5"/>
            <w:tcBorders>
              <w:top w:val="nil"/>
              <w:left w:val="nil"/>
              <w:bottom w:val="single" w:sz="4" w:space="0" w:color="000000"/>
              <w:right w:val="nil"/>
            </w:tcBorders>
            <w:shd w:val="clear" w:color="auto" w:fill="auto"/>
          </w:tcPr>
          <w:p w14:paraId="258FE9D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经发、招商、统计等工作经费绩效目标表</w:t>
            </w:r>
          </w:p>
        </w:tc>
      </w:tr>
      <w:tr w:rsidR="00D27189" w14:paraId="3705F734"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9D1E0F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F95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5BD2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2F84B1B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AE959A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185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B44A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4C9048E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0A1F85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20DE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C5C5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531BAC2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648CB8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6156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FCBD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3F3795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7A8451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F38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558F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806BC97"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B91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601B5E" w14:textId="77777777" w:rsidR="00D27189" w:rsidRDefault="00D27189">
            <w:pPr>
              <w:jc w:val="left"/>
              <w:rPr>
                <w:rFonts w:ascii="宋体" w:eastAsia="宋体" w:hAnsi="宋体" w:cs="宋体"/>
                <w:color w:val="000000"/>
                <w:sz w:val="22"/>
              </w:rPr>
            </w:pPr>
          </w:p>
        </w:tc>
      </w:tr>
      <w:tr w:rsidR="00D27189" w14:paraId="0414F41B"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DC5B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0E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982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6B5FA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7D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CB8F23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E5753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BA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421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FA314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CD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C68B2B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316F4B"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874A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57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12A0C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67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C1AC11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D776B"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B024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90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E0CDA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56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C8CA92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EE0A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66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C64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E5BC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50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7381C7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42645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F4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D6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00F9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2A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EA86A27"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6117EC7" w14:textId="77777777">
        <w:trPr>
          <w:trHeight w:val="803"/>
          <w:jc w:val="center"/>
        </w:trPr>
        <w:tc>
          <w:tcPr>
            <w:tcW w:w="10785" w:type="dxa"/>
            <w:gridSpan w:val="5"/>
            <w:tcBorders>
              <w:top w:val="nil"/>
              <w:left w:val="nil"/>
              <w:bottom w:val="single" w:sz="4" w:space="0" w:color="000000"/>
              <w:right w:val="nil"/>
            </w:tcBorders>
            <w:shd w:val="clear" w:color="auto" w:fill="auto"/>
          </w:tcPr>
          <w:p w14:paraId="0DFD361C"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proofErr w:type="gramStart"/>
            <w:r>
              <w:rPr>
                <w:rFonts w:ascii="方正小标宋简体" w:eastAsia="方正小标宋简体" w:hAnsi="方正小标宋简体" w:cs="方正小标宋简体"/>
                <w:color w:val="000000"/>
                <w:kern w:val="0"/>
                <w:sz w:val="40"/>
                <w:szCs w:val="40"/>
                <w:lang w:bidi="ar"/>
              </w:rPr>
              <w:t>琅</w:t>
            </w:r>
            <w:proofErr w:type="gramEnd"/>
            <w:r>
              <w:rPr>
                <w:rFonts w:ascii="方正小标宋简体" w:eastAsia="方正小标宋简体" w:hAnsi="方正小标宋简体" w:cs="方正小标宋简体"/>
                <w:color w:val="000000"/>
                <w:kern w:val="0"/>
                <w:sz w:val="40"/>
                <w:szCs w:val="40"/>
                <w:lang w:bidi="ar"/>
              </w:rPr>
              <w:t>岐镇</w:t>
            </w:r>
            <w:proofErr w:type="gramStart"/>
            <w:r>
              <w:rPr>
                <w:rFonts w:ascii="方正小标宋简体" w:eastAsia="方正小标宋简体" w:hAnsi="方正小标宋简体" w:cs="方正小标宋简体"/>
                <w:color w:val="000000"/>
                <w:kern w:val="0"/>
                <w:sz w:val="40"/>
                <w:szCs w:val="40"/>
                <w:lang w:bidi="ar"/>
              </w:rPr>
              <w:t>农村低保</w:t>
            </w:r>
            <w:proofErr w:type="gramEnd"/>
            <w:r>
              <w:rPr>
                <w:rFonts w:ascii="方正小标宋简体" w:eastAsia="方正小标宋简体" w:hAnsi="方正小标宋简体" w:cs="方正小标宋简体"/>
                <w:color w:val="000000"/>
                <w:kern w:val="0"/>
                <w:sz w:val="40"/>
                <w:szCs w:val="40"/>
                <w:lang w:bidi="ar"/>
              </w:rPr>
              <w:t>20%配套绩效目标表</w:t>
            </w:r>
          </w:p>
        </w:tc>
      </w:tr>
      <w:tr w:rsidR="00D27189" w14:paraId="0981E43D"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839716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F95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020A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204.00</w:t>
            </w:r>
          </w:p>
        </w:tc>
      </w:tr>
      <w:tr w:rsidR="00D27189" w14:paraId="754246F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71DC0C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8F96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54C0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204.00</w:t>
            </w:r>
          </w:p>
        </w:tc>
      </w:tr>
      <w:tr w:rsidR="00D27189" w14:paraId="316174F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AA941D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F429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AC69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204.00</w:t>
            </w:r>
          </w:p>
        </w:tc>
      </w:tr>
      <w:tr w:rsidR="00D27189" w14:paraId="0390C5B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2D1B13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7E09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F223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9FAF66A" w14:textId="77777777">
        <w:trPr>
          <w:trHeight w:val="4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3FEC61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33A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067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7839B40" w14:textId="77777777">
        <w:trPr>
          <w:trHeight w:val="4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43A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4B72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w:t>
            </w:r>
            <w:proofErr w:type="gramStart"/>
            <w:r>
              <w:rPr>
                <w:rFonts w:ascii="宋体" w:eastAsia="宋体" w:hAnsi="宋体" w:cs="宋体" w:hint="eastAsia"/>
                <w:color w:val="000000"/>
                <w:kern w:val="0"/>
                <w:sz w:val="22"/>
                <w:lang w:bidi="ar"/>
              </w:rPr>
              <w:t>每月低保金发</w:t>
            </w:r>
            <w:proofErr w:type="gramEnd"/>
            <w:r>
              <w:rPr>
                <w:rFonts w:ascii="宋体" w:eastAsia="宋体" w:hAnsi="宋体" w:cs="宋体" w:hint="eastAsia"/>
                <w:color w:val="000000"/>
                <w:kern w:val="0"/>
                <w:sz w:val="22"/>
                <w:lang w:bidi="ar"/>
              </w:rPr>
              <w:t>放，充分发挥基层民主部门的职能工作，确保民政</w:t>
            </w:r>
            <w:proofErr w:type="gramStart"/>
            <w:r>
              <w:rPr>
                <w:rFonts w:ascii="宋体" w:eastAsia="宋体" w:hAnsi="宋体" w:cs="宋体" w:hint="eastAsia"/>
                <w:color w:val="000000"/>
                <w:kern w:val="0"/>
                <w:sz w:val="22"/>
                <w:lang w:bidi="ar"/>
              </w:rPr>
              <w:t>低保各项</w:t>
            </w:r>
            <w:proofErr w:type="gramEnd"/>
            <w:r>
              <w:rPr>
                <w:rFonts w:ascii="宋体" w:eastAsia="宋体" w:hAnsi="宋体" w:cs="宋体" w:hint="eastAsia"/>
                <w:color w:val="000000"/>
                <w:kern w:val="0"/>
                <w:sz w:val="22"/>
                <w:lang w:bidi="ar"/>
              </w:rPr>
              <w:t>工作的顺利完成</w:t>
            </w:r>
          </w:p>
        </w:tc>
      </w:tr>
      <w:tr w:rsidR="00D27189" w14:paraId="25A562D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E7BA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CD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65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DD05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7EA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51E8895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DEFA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BF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25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277DE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72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≤204万元</w:t>
            </w:r>
          </w:p>
        </w:tc>
      </w:tr>
      <w:tr w:rsidR="00D27189" w14:paraId="2B428FF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A4EB5"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DA70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D3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C7C7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城乡居民</w:t>
            </w:r>
            <w:proofErr w:type="gramStart"/>
            <w:r>
              <w:rPr>
                <w:rFonts w:ascii="宋体" w:eastAsia="宋体" w:hAnsi="宋体" w:cs="宋体" w:hint="eastAsia"/>
                <w:color w:val="000000"/>
                <w:kern w:val="0"/>
                <w:sz w:val="22"/>
                <w:lang w:bidi="ar"/>
              </w:rPr>
              <w:t>低保保障</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81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E081CD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98B21F"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6112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C5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2D4A748" w14:textId="77777777" w:rsidR="00D27189" w:rsidRDefault="00000000">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低保审批</w:t>
            </w:r>
            <w:proofErr w:type="gramEnd"/>
            <w:r>
              <w:rPr>
                <w:rFonts w:ascii="宋体" w:eastAsia="宋体" w:hAnsi="宋体" w:cs="宋体" w:hint="eastAsia"/>
                <w:color w:val="000000"/>
                <w:kern w:val="0"/>
                <w:sz w:val="22"/>
                <w:lang w:bidi="ar"/>
              </w:rPr>
              <w:t>合规性</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183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7580CEC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78F0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4672A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67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EF77C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884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1CDDA5F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8ADC0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CF2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0A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3D9E8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受益人数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E9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≥1065人</w:t>
            </w:r>
          </w:p>
        </w:tc>
      </w:tr>
      <w:tr w:rsidR="00D27189" w14:paraId="0A28F1F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5697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1D6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83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w:t>
            </w:r>
            <w:r>
              <w:rPr>
                <w:rFonts w:ascii="宋体" w:eastAsia="宋体" w:hAnsi="宋体" w:cs="宋体" w:hint="eastAsia"/>
                <w:color w:val="000000"/>
                <w:kern w:val="0"/>
                <w:sz w:val="22"/>
                <w:lang w:bidi="ar"/>
              </w:rPr>
              <w:lastRenderedPageBreak/>
              <w:t>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A1BC7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社会公众满意率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0B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5FD82B2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B760E84" w14:textId="77777777">
        <w:trPr>
          <w:trHeight w:val="803"/>
          <w:jc w:val="center"/>
        </w:trPr>
        <w:tc>
          <w:tcPr>
            <w:tcW w:w="10785" w:type="dxa"/>
            <w:gridSpan w:val="5"/>
            <w:tcBorders>
              <w:top w:val="nil"/>
              <w:left w:val="nil"/>
              <w:bottom w:val="single" w:sz="4" w:space="0" w:color="000000"/>
              <w:right w:val="nil"/>
            </w:tcBorders>
            <w:shd w:val="clear" w:color="auto" w:fill="auto"/>
          </w:tcPr>
          <w:p w14:paraId="02FBA859"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proofErr w:type="gramStart"/>
            <w:r>
              <w:rPr>
                <w:rFonts w:ascii="方正小标宋简体" w:eastAsia="方正小标宋简体" w:hAnsi="方正小标宋简体" w:cs="方正小标宋简体"/>
                <w:color w:val="000000"/>
                <w:kern w:val="0"/>
                <w:sz w:val="40"/>
                <w:szCs w:val="40"/>
                <w:lang w:bidi="ar"/>
              </w:rPr>
              <w:t>琅</w:t>
            </w:r>
            <w:proofErr w:type="gramEnd"/>
            <w:r>
              <w:rPr>
                <w:rFonts w:ascii="方正小标宋简体" w:eastAsia="方正小标宋简体" w:hAnsi="方正小标宋简体" w:cs="方正小标宋简体"/>
                <w:color w:val="000000"/>
                <w:kern w:val="0"/>
                <w:sz w:val="40"/>
                <w:szCs w:val="40"/>
                <w:lang w:bidi="ar"/>
              </w:rPr>
              <w:t>岐镇侨联补助绩效目标表</w:t>
            </w:r>
          </w:p>
        </w:tc>
      </w:tr>
      <w:tr w:rsidR="00D27189" w14:paraId="134538B5"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B17899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53F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6A00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w:t>
            </w:r>
          </w:p>
        </w:tc>
      </w:tr>
      <w:tr w:rsidR="00D27189" w14:paraId="23AB9ED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19D324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E7B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5EE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w:t>
            </w:r>
          </w:p>
        </w:tc>
      </w:tr>
      <w:tr w:rsidR="00D27189" w14:paraId="7C6D6D0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9F86B8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2DFD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1BF8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w:t>
            </w:r>
          </w:p>
        </w:tc>
      </w:tr>
      <w:tr w:rsidR="00D27189" w14:paraId="0B5B899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CFC1D8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58D4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08957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612710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1BA54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55E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F120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5354A7D" w14:textId="77777777">
        <w:trPr>
          <w:trHeight w:val="76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EA0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CC78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用于侨联工作的正常开展，达到引导海外侨胞在国内投资发展事业，捐资</w:t>
            </w:r>
            <w:proofErr w:type="gramStart"/>
            <w:r>
              <w:rPr>
                <w:rFonts w:ascii="宋体" w:eastAsia="宋体" w:hAnsi="宋体" w:cs="宋体" w:hint="eastAsia"/>
                <w:color w:val="000000"/>
                <w:kern w:val="0"/>
                <w:sz w:val="22"/>
                <w:lang w:bidi="ar"/>
              </w:rPr>
              <w:t>捐物办</w:t>
            </w:r>
            <w:proofErr w:type="gramEnd"/>
            <w:r>
              <w:rPr>
                <w:rFonts w:ascii="宋体" w:eastAsia="宋体" w:hAnsi="宋体" w:cs="宋体" w:hint="eastAsia"/>
                <w:color w:val="000000"/>
                <w:kern w:val="0"/>
                <w:sz w:val="22"/>
                <w:lang w:bidi="ar"/>
              </w:rPr>
              <w:t>公益事业等作用</w:t>
            </w:r>
          </w:p>
        </w:tc>
      </w:tr>
      <w:tr w:rsidR="00D27189" w14:paraId="7040BA37"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7763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46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93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B8899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D2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6DD023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4D44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9C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CD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CB685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5B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E1C494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AB2BE3"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F5B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65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1C62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4A2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150B22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33EC1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4997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B6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20B8B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C68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99B6A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EFB9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10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0EB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1A62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95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CE6B60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0079F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397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A25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FD78D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29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09E17174"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B43343A" w14:textId="77777777">
        <w:trPr>
          <w:trHeight w:val="803"/>
          <w:jc w:val="center"/>
        </w:trPr>
        <w:tc>
          <w:tcPr>
            <w:tcW w:w="10785" w:type="dxa"/>
            <w:gridSpan w:val="5"/>
            <w:tcBorders>
              <w:top w:val="nil"/>
              <w:left w:val="nil"/>
              <w:bottom w:val="single" w:sz="4" w:space="0" w:color="000000"/>
              <w:right w:val="nil"/>
            </w:tcBorders>
            <w:shd w:val="clear" w:color="auto" w:fill="auto"/>
          </w:tcPr>
          <w:p w14:paraId="28CA12E2"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劳保所业务经费绩效目标表</w:t>
            </w:r>
          </w:p>
        </w:tc>
      </w:tr>
      <w:tr w:rsidR="00D27189" w14:paraId="41B190D1"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C3783E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B8E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A581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F70102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40D797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8C3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F9B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756DFD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928214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15F5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4199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A0BA0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AD7270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01408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4BCE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6F37BF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90E320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A318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B68E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4F356B7" w14:textId="77777777">
        <w:trPr>
          <w:trHeight w:val="5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C49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6D3E14" w14:textId="77777777" w:rsidR="00D27189" w:rsidRDefault="00D27189">
            <w:pPr>
              <w:jc w:val="left"/>
              <w:rPr>
                <w:rFonts w:ascii="宋体" w:eastAsia="宋体" w:hAnsi="宋体" w:cs="宋体"/>
                <w:color w:val="000000"/>
                <w:sz w:val="22"/>
              </w:rPr>
            </w:pPr>
          </w:p>
        </w:tc>
      </w:tr>
      <w:tr w:rsidR="00D27189" w14:paraId="18D03096"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526E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7D4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18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8CA97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8F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B5101A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4A83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D3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B57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64CFD3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4F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20AA1F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B93483"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0856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2F3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13F26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B3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738B80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462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90CE1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EB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D440DF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FE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2860DA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8661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5F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1E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6274A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22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8406DE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7DDA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09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E9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2614B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84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AC4FE66"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94897FB" w14:textId="77777777">
        <w:trPr>
          <w:trHeight w:val="803"/>
          <w:jc w:val="center"/>
        </w:trPr>
        <w:tc>
          <w:tcPr>
            <w:tcW w:w="10785" w:type="dxa"/>
            <w:gridSpan w:val="5"/>
            <w:tcBorders>
              <w:top w:val="nil"/>
              <w:left w:val="nil"/>
              <w:bottom w:val="single" w:sz="4" w:space="0" w:color="000000"/>
              <w:right w:val="nil"/>
            </w:tcBorders>
            <w:shd w:val="clear" w:color="auto" w:fill="auto"/>
          </w:tcPr>
          <w:p w14:paraId="026073D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廉政经费绩效目标表</w:t>
            </w:r>
          </w:p>
        </w:tc>
      </w:tr>
      <w:tr w:rsidR="00D27189" w14:paraId="570E6D3F"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0FB5DB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704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B60D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436E48C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F81E79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FA1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42E3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2B13216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8EACEB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09F75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26D9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40DF58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7F56DA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D1FA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3033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EF29C7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691BCA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FF0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955E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5F0B327" w14:textId="77777777">
        <w:trPr>
          <w:trHeight w:val="43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AD7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D35F03" w14:textId="77777777" w:rsidR="00D27189" w:rsidRDefault="00D27189">
            <w:pPr>
              <w:jc w:val="left"/>
              <w:rPr>
                <w:rFonts w:ascii="宋体" w:eastAsia="宋体" w:hAnsi="宋体" w:cs="宋体"/>
                <w:color w:val="000000"/>
                <w:sz w:val="22"/>
              </w:rPr>
            </w:pPr>
          </w:p>
        </w:tc>
      </w:tr>
      <w:tr w:rsidR="00D27189" w14:paraId="761029E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5E0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AEE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AD2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A0981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80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546D42B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4D14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27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8EE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9589A7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EA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B9F311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5D71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38D7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D3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109A4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84D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DD468E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2AD5C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7593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F9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FA592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AA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D89C4F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C941D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43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6B2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D29D0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FF86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975F50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6E68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30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2AF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31E03B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53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D458141"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8C2C9D9" w14:textId="77777777">
        <w:trPr>
          <w:trHeight w:val="803"/>
          <w:jc w:val="center"/>
        </w:trPr>
        <w:tc>
          <w:tcPr>
            <w:tcW w:w="10785" w:type="dxa"/>
            <w:gridSpan w:val="5"/>
            <w:tcBorders>
              <w:top w:val="nil"/>
              <w:left w:val="nil"/>
              <w:bottom w:val="single" w:sz="4" w:space="0" w:color="000000"/>
              <w:right w:val="nil"/>
            </w:tcBorders>
            <w:shd w:val="clear" w:color="auto" w:fill="auto"/>
          </w:tcPr>
          <w:p w14:paraId="7E7C7C8B"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林业工作经费绩效目标表</w:t>
            </w:r>
          </w:p>
        </w:tc>
      </w:tr>
      <w:tr w:rsidR="00D27189" w14:paraId="08ADCEB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3C64C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9B7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1BD0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8DDAE8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EDF66F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F00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053D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5E1243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B7C82A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ADEB5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9F67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2FC974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37753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9EA4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E3B7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0134C6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F4558F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2B6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0CA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9F92077" w14:textId="77777777">
        <w:trPr>
          <w:trHeight w:val="4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E24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6111EA" w14:textId="77777777" w:rsidR="00D27189" w:rsidRDefault="00D27189">
            <w:pPr>
              <w:jc w:val="left"/>
              <w:rPr>
                <w:rFonts w:ascii="宋体" w:eastAsia="宋体" w:hAnsi="宋体" w:cs="宋体"/>
                <w:color w:val="000000"/>
                <w:sz w:val="22"/>
              </w:rPr>
            </w:pPr>
          </w:p>
        </w:tc>
      </w:tr>
      <w:tr w:rsidR="00D27189" w14:paraId="4295FE33"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F42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0C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42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729D5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732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678B49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5C75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16A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AC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5A09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2F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9A4630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4980A"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397E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C1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4B35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67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145CB5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7795FB"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C1658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87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028A4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335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D65FEF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621D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1F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76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973DB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A06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499551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3CC8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66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03F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14376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300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96127B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5A65CB8" w14:textId="77777777">
        <w:trPr>
          <w:trHeight w:val="803"/>
          <w:jc w:val="center"/>
        </w:trPr>
        <w:tc>
          <w:tcPr>
            <w:tcW w:w="10785" w:type="dxa"/>
            <w:gridSpan w:val="5"/>
            <w:tcBorders>
              <w:top w:val="nil"/>
              <w:left w:val="nil"/>
              <w:bottom w:val="single" w:sz="4" w:space="0" w:color="000000"/>
              <w:right w:val="nil"/>
            </w:tcBorders>
            <w:shd w:val="clear" w:color="auto" w:fill="auto"/>
          </w:tcPr>
          <w:p w14:paraId="3F3CAC2F"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林业养护经费绩效目标表</w:t>
            </w:r>
          </w:p>
        </w:tc>
      </w:tr>
      <w:tr w:rsidR="00D27189" w14:paraId="4D38771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A3FC9E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23C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064D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207AE2E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A3CE2E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896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082E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4AB8AE5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55FDC6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6905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2C33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64BEC7B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A05479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8AC6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B7E0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7ED8A7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012E1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139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7838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06C6CA7" w14:textId="77777777">
        <w:trPr>
          <w:trHeight w:val="5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C8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47E01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保障环岛行道树病虫害防治及云龙</w:t>
            </w:r>
            <w:proofErr w:type="gramStart"/>
            <w:r>
              <w:rPr>
                <w:rFonts w:ascii="宋体" w:eastAsia="宋体" w:hAnsi="宋体" w:cs="宋体" w:hint="eastAsia"/>
                <w:color w:val="000000"/>
                <w:kern w:val="0"/>
                <w:sz w:val="22"/>
                <w:lang w:bidi="ar"/>
              </w:rPr>
              <w:t>朴</w:t>
            </w:r>
            <w:proofErr w:type="gramEnd"/>
            <w:r>
              <w:rPr>
                <w:rFonts w:ascii="宋体" w:eastAsia="宋体" w:hAnsi="宋体" w:cs="宋体" w:hint="eastAsia"/>
                <w:color w:val="000000"/>
                <w:kern w:val="0"/>
                <w:sz w:val="22"/>
                <w:lang w:bidi="ar"/>
              </w:rPr>
              <w:t>树林日常管理等林业工作正常开展。</w:t>
            </w:r>
          </w:p>
        </w:tc>
      </w:tr>
      <w:tr w:rsidR="00D27189" w14:paraId="743A5CDD"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139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F5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E3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9B03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9DA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69FC71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0984A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79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22E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E9E71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C5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C33D08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5E8D5"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E1ED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44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028C9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99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382E35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455DD"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ED24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DE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18202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7F6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B8AB56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578F0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58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B5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32F79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ED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7152A4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5F03E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28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90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8B0E2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45F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5202FB8B"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54E2134" w14:textId="77777777">
        <w:trPr>
          <w:trHeight w:val="803"/>
          <w:jc w:val="center"/>
        </w:trPr>
        <w:tc>
          <w:tcPr>
            <w:tcW w:w="10785" w:type="dxa"/>
            <w:gridSpan w:val="5"/>
            <w:tcBorders>
              <w:top w:val="nil"/>
              <w:left w:val="nil"/>
              <w:bottom w:val="single" w:sz="4" w:space="0" w:color="000000"/>
              <w:right w:val="nil"/>
            </w:tcBorders>
            <w:shd w:val="clear" w:color="auto" w:fill="auto"/>
          </w:tcPr>
          <w:p w14:paraId="5778EDF8"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路长制办公室业务经费绩效目标表</w:t>
            </w:r>
          </w:p>
        </w:tc>
      </w:tr>
      <w:tr w:rsidR="00D27189" w14:paraId="29EE0AD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15CA72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44B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95FD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95AC93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C2327E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FD4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3CEA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1A433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AE5E47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AD73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F29F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EA9627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691AEA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651C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C049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03C953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3330C8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471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AFE5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F5B9E7B" w14:textId="77777777">
        <w:trPr>
          <w:trHeight w:val="46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521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3F1028" w14:textId="77777777" w:rsidR="00D27189" w:rsidRDefault="00D27189">
            <w:pPr>
              <w:jc w:val="left"/>
              <w:rPr>
                <w:rFonts w:ascii="宋体" w:eastAsia="宋体" w:hAnsi="宋体" w:cs="宋体"/>
                <w:color w:val="000000"/>
                <w:sz w:val="22"/>
              </w:rPr>
            </w:pPr>
          </w:p>
        </w:tc>
      </w:tr>
      <w:tr w:rsidR="00D27189" w14:paraId="6B3B9522"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DBA7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C48E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62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357F0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19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685A93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5246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332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0CE1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68E5C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F7F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162E83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B99E7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00FB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50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53F66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30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4C6AB8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27E9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F11B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6F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54A694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FF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EF7B0C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B003A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30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26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30891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7A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364A2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63CA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C1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3F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510EA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7C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5C79249"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6F7B8F5" w14:textId="77777777">
        <w:trPr>
          <w:trHeight w:val="803"/>
          <w:jc w:val="center"/>
        </w:trPr>
        <w:tc>
          <w:tcPr>
            <w:tcW w:w="10785" w:type="dxa"/>
            <w:gridSpan w:val="5"/>
            <w:tcBorders>
              <w:top w:val="nil"/>
              <w:left w:val="nil"/>
              <w:bottom w:val="single" w:sz="4" w:space="0" w:color="000000"/>
              <w:right w:val="nil"/>
            </w:tcBorders>
            <w:shd w:val="clear" w:color="auto" w:fill="auto"/>
          </w:tcPr>
          <w:p w14:paraId="2443C56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律师费绩效目标表</w:t>
            </w:r>
          </w:p>
        </w:tc>
      </w:tr>
      <w:tr w:rsidR="00D27189" w14:paraId="62BED8E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87F7AF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D98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D700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068FE68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E93665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9E4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96AB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27C2E15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8B2F5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4113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476E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52DB10A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A4BF45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A763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6F61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908947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91B3AD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C8E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6AF1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2038212" w14:textId="77777777">
        <w:trPr>
          <w:trHeight w:val="4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B9F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34AA5" w14:textId="77777777" w:rsidR="00D27189" w:rsidRDefault="00D27189">
            <w:pPr>
              <w:jc w:val="left"/>
              <w:rPr>
                <w:rFonts w:ascii="宋体" w:eastAsia="宋体" w:hAnsi="宋体" w:cs="宋体"/>
                <w:color w:val="000000"/>
                <w:sz w:val="22"/>
              </w:rPr>
            </w:pPr>
          </w:p>
        </w:tc>
      </w:tr>
      <w:tr w:rsidR="00D27189" w14:paraId="580F221B"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A1B6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84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29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594E7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BB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0D1748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C563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CE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954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C8076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49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3BED4D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700DF3"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D3F1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0C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34563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9E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3964F2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81DD1"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9C890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E0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ED9E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ED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8E0DCB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7E6D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04F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29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5CB4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BE82D9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0511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B0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9A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190A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26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352AD17A"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E5F294E" w14:textId="77777777">
        <w:trPr>
          <w:trHeight w:val="803"/>
          <w:jc w:val="center"/>
        </w:trPr>
        <w:tc>
          <w:tcPr>
            <w:tcW w:w="10785" w:type="dxa"/>
            <w:gridSpan w:val="5"/>
            <w:tcBorders>
              <w:top w:val="nil"/>
              <w:left w:val="nil"/>
              <w:bottom w:val="single" w:sz="4" w:space="0" w:color="000000"/>
              <w:right w:val="nil"/>
            </w:tcBorders>
            <w:shd w:val="clear" w:color="auto" w:fill="auto"/>
          </w:tcPr>
          <w:p w14:paraId="46B30F4F"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民兵经费绩效目标表</w:t>
            </w:r>
          </w:p>
        </w:tc>
      </w:tr>
      <w:tr w:rsidR="00D27189" w14:paraId="17ED9FC7"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3C08CD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82F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EDCE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72C7ACA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217539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D6C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CB0C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1BE87F5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1371FA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6A1F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129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06A3EF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1699D2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F6AC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09E0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75111E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FD6E5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E70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1BBD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9EC82F3" w14:textId="77777777">
        <w:trPr>
          <w:trHeight w:val="53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DE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EAD4A4" w14:textId="77777777" w:rsidR="00D27189" w:rsidRDefault="00D27189">
            <w:pPr>
              <w:jc w:val="left"/>
              <w:rPr>
                <w:rFonts w:ascii="宋体" w:eastAsia="宋体" w:hAnsi="宋体" w:cs="宋体"/>
                <w:color w:val="000000"/>
                <w:sz w:val="22"/>
              </w:rPr>
            </w:pPr>
          </w:p>
        </w:tc>
      </w:tr>
      <w:tr w:rsidR="00D27189" w14:paraId="219FAFD7"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6889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63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5A2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5E3D0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B1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5EE0FBF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29903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6D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25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BDBC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4D0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44093A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ED917"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4B47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0A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B782F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C3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2342DF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D0FC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02781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ED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68A1A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13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1DBA4D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4310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9A4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939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13B2D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E38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6CFDA4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036A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CAC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03C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7780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AC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tbl>
      <w:tblPr>
        <w:tblpPr w:leftFromText="180" w:rightFromText="180" w:vertAnchor="text" w:horzAnchor="page" w:tblpX="722" w:tblpY="375"/>
        <w:tblOverlap w:val="never"/>
        <w:tblW w:w="10785" w:type="dxa"/>
        <w:tblLook w:val="04A0" w:firstRow="1" w:lastRow="0" w:firstColumn="1" w:lastColumn="0" w:noHBand="0" w:noVBand="1"/>
      </w:tblPr>
      <w:tblGrid>
        <w:gridCol w:w="1470"/>
        <w:gridCol w:w="1470"/>
        <w:gridCol w:w="1470"/>
        <w:gridCol w:w="3735"/>
        <w:gridCol w:w="2640"/>
      </w:tblGrid>
      <w:tr w:rsidR="00D27189" w14:paraId="7C3822F8" w14:textId="77777777">
        <w:trPr>
          <w:trHeight w:val="803"/>
        </w:trPr>
        <w:tc>
          <w:tcPr>
            <w:tcW w:w="10785" w:type="dxa"/>
            <w:gridSpan w:val="5"/>
            <w:tcBorders>
              <w:top w:val="nil"/>
              <w:left w:val="nil"/>
              <w:bottom w:val="single" w:sz="4" w:space="0" w:color="000000"/>
              <w:right w:val="nil"/>
            </w:tcBorders>
            <w:shd w:val="clear" w:color="auto" w:fill="auto"/>
          </w:tcPr>
          <w:p w14:paraId="2EF4B107"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lastRenderedPageBreak/>
              <w:t>民政工作经费绩效目标表</w:t>
            </w:r>
          </w:p>
        </w:tc>
      </w:tr>
      <w:tr w:rsidR="00D27189" w14:paraId="36D0DBCA" w14:textId="77777777">
        <w:trPr>
          <w:trHeight w:val="540"/>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0A2849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5A8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B0FF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76BEFA3"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58C926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A22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4F73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B482359"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2D51C1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2F94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4182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81CDF7A"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80ED1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46A7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437C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4B014F1" w14:textId="77777777">
        <w:trPr>
          <w:trHeight w:val="540"/>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6B633C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CEE5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0A7B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CE9575E" w14:textId="77777777">
        <w:trPr>
          <w:trHeight w:val="439"/>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0312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096EB8" w14:textId="77777777" w:rsidR="00D27189" w:rsidRDefault="00D27189">
            <w:pPr>
              <w:jc w:val="left"/>
              <w:rPr>
                <w:rFonts w:ascii="宋体" w:eastAsia="宋体" w:hAnsi="宋体" w:cs="宋体"/>
                <w:color w:val="000000"/>
                <w:sz w:val="22"/>
              </w:rPr>
            </w:pPr>
          </w:p>
        </w:tc>
      </w:tr>
      <w:tr w:rsidR="00D27189" w14:paraId="4CC2CDD9" w14:textId="77777777">
        <w:trPr>
          <w:trHeight w:val="503"/>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C998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C5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92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133FE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3E1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74EE913"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FE16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62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A4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00F8C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6F4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93E3858"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06C1F"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0C2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395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3FA998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17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64E582F"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04740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E3947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AE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BCDD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4A4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D71E024"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9E23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E5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20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2CD9A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8A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CE0FBBF" w14:textId="77777777">
        <w:trPr>
          <w:trHeight w:val="503"/>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0C5C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4C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3F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5BC5B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DA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E26932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65D3923" w14:textId="77777777">
        <w:trPr>
          <w:trHeight w:val="803"/>
          <w:jc w:val="center"/>
        </w:trPr>
        <w:tc>
          <w:tcPr>
            <w:tcW w:w="10785" w:type="dxa"/>
            <w:gridSpan w:val="5"/>
            <w:tcBorders>
              <w:top w:val="nil"/>
              <w:left w:val="nil"/>
              <w:bottom w:val="single" w:sz="4" w:space="0" w:color="000000"/>
              <w:right w:val="nil"/>
            </w:tcBorders>
            <w:shd w:val="clear" w:color="auto" w:fill="auto"/>
          </w:tcPr>
          <w:p w14:paraId="38E8CF15"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南兜村科技特派员办公场所租赁费绩效目标表</w:t>
            </w:r>
          </w:p>
        </w:tc>
      </w:tr>
      <w:tr w:rsidR="00D27189" w14:paraId="3AA3AA82"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165CBC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6955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CD9F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6D40A5F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3D110C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D43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B776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47316AA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42C2F7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5417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E5C2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5F73931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DD47A0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9583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95C3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31AEA4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FDF469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378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0C82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6366F51" w14:textId="77777777">
        <w:trPr>
          <w:trHeight w:val="59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F13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24F7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保障科技特派员办公场所，更好开展相关工作，盘活镇区经济。</w:t>
            </w:r>
          </w:p>
        </w:tc>
      </w:tr>
      <w:tr w:rsidR="00D27189" w14:paraId="48588ED1"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593D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C13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4C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2A9093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3AB1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C4EBC2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BB79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5F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22A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w:t>
            </w:r>
            <w:r>
              <w:rPr>
                <w:rFonts w:ascii="宋体" w:eastAsia="宋体" w:hAnsi="宋体" w:cs="宋体" w:hint="eastAsia"/>
                <w:color w:val="000000"/>
                <w:kern w:val="0"/>
                <w:sz w:val="22"/>
                <w:lang w:bidi="ar"/>
              </w:rPr>
              <w:lastRenderedPageBreak/>
              <w:t>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3AA88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0F1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≤3万元</w:t>
            </w:r>
          </w:p>
        </w:tc>
      </w:tr>
      <w:tr w:rsidR="00D27189" w14:paraId="76E5ED8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61F6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3EB0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EC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36FB0B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科技特派员办公场所租期</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87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≥1年</w:t>
            </w:r>
          </w:p>
        </w:tc>
      </w:tr>
      <w:tr w:rsidR="00D27189" w14:paraId="2CE2B63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64AF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656A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CA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66D89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办公场所正常运行率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D7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761BD98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64D4E"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0689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B4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C81ED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租金支付及时性</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BB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6AE79A9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489C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5AB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57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DFE68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增加村财收入</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E6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≥3万</w:t>
            </w:r>
          </w:p>
        </w:tc>
      </w:tr>
      <w:tr w:rsidR="00D27189" w14:paraId="134033B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1759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A4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031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59F98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村民满意度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6B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210D0B2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7908C0D" w14:textId="77777777">
        <w:trPr>
          <w:trHeight w:val="803"/>
          <w:jc w:val="center"/>
        </w:trPr>
        <w:tc>
          <w:tcPr>
            <w:tcW w:w="10785" w:type="dxa"/>
            <w:gridSpan w:val="5"/>
            <w:tcBorders>
              <w:top w:val="nil"/>
              <w:left w:val="nil"/>
              <w:bottom w:val="single" w:sz="4" w:space="0" w:color="000000"/>
              <w:right w:val="nil"/>
            </w:tcBorders>
            <w:shd w:val="clear" w:color="auto" w:fill="auto"/>
          </w:tcPr>
          <w:p w14:paraId="0C7109C5"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年初预留（含预备费）绩效目标表</w:t>
            </w:r>
          </w:p>
        </w:tc>
      </w:tr>
      <w:tr w:rsidR="00D27189" w14:paraId="765EF4AD"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F59C57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9FC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7DFB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58.35</w:t>
            </w:r>
          </w:p>
        </w:tc>
      </w:tr>
      <w:tr w:rsidR="00D27189" w14:paraId="5B38976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3DD98B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7A44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619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58.35</w:t>
            </w:r>
          </w:p>
        </w:tc>
      </w:tr>
      <w:tr w:rsidR="00D27189" w14:paraId="79B3BCC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516152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649D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C952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58.35</w:t>
            </w:r>
          </w:p>
        </w:tc>
      </w:tr>
      <w:tr w:rsidR="00D27189" w14:paraId="2448E44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F5E31E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D3E7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2231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DFD952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B693C4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924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1F7D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E9FE544" w14:textId="77777777">
        <w:trPr>
          <w:trHeight w:val="531"/>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B1F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0CF8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确保项目资金充足，保障项目顺利实施</w:t>
            </w:r>
          </w:p>
        </w:tc>
      </w:tr>
      <w:tr w:rsidR="00D27189" w14:paraId="58614BA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2B3C7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93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E2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FAEBF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F0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88A9F6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9FAA8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E79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94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8BC5C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16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≤55万元</w:t>
            </w:r>
          </w:p>
        </w:tc>
      </w:tr>
      <w:tr w:rsidR="00D27189" w14:paraId="0B56CEE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20AD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36741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0A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0D7150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分配次数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E2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≥3次</w:t>
            </w:r>
          </w:p>
        </w:tc>
      </w:tr>
      <w:tr w:rsidR="00D27189" w14:paraId="42AD95D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B97C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09B74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1B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43B53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分配资金使用率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5C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12933A7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B090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75AE1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F8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DE5D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分配及时率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91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46FA027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7055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4B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D40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7C79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重大事件发生次数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95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≤4次</w:t>
            </w:r>
          </w:p>
        </w:tc>
      </w:tr>
      <w:tr w:rsidR="00D27189" w14:paraId="6C737BF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3C4FB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EED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22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2EFFDF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业务部</w:t>
            </w:r>
            <w:proofErr w:type="gramStart"/>
            <w:r>
              <w:rPr>
                <w:rFonts w:ascii="宋体" w:eastAsia="宋体" w:hAnsi="宋体" w:cs="宋体" w:hint="eastAsia"/>
                <w:color w:val="000000"/>
                <w:kern w:val="0"/>
                <w:sz w:val="22"/>
                <w:lang w:bidi="ar"/>
              </w:rPr>
              <w:t>门满意</w:t>
            </w:r>
            <w:proofErr w:type="gramEnd"/>
            <w:r>
              <w:rPr>
                <w:rFonts w:ascii="宋体" w:eastAsia="宋体" w:hAnsi="宋体" w:cs="宋体" w:hint="eastAsia"/>
                <w:color w:val="000000"/>
                <w:kern w:val="0"/>
                <w:sz w:val="22"/>
                <w:lang w:bidi="ar"/>
              </w:rPr>
              <w:t>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E34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25688DF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CAC4BAE" w14:textId="77777777">
        <w:trPr>
          <w:trHeight w:val="803"/>
          <w:jc w:val="center"/>
        </w:trPr>
        <w:tc>
          <w:tcPr>
            <w:tcW w:w="10785" w:type="dxa"/>
            <w:gridSpan w:val="5"/>
            <w:tcBorders>
              <w:top w:val="nil"/>
              <w:left w:val="nil"/>
              <w:bottom w:val="single" w:sz="4" w:space="0" w:color="000000"/>
              <w:right w:val="nil"/>
            </w:tcBorders>
            <w:shd w:val="clear" w:color="auto" w:fill="auto"/>
          </w:tcPr>
          <w:p w14:paraId="371A72A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农村水利设施维护经费绩效目标表</w:t>
            </w:r>
          </w:p>
        </w:tc>
      </w:tr>
      <w:tr w:rsidR="00D27189" w14:paraId="653B3AE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8E006B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F40C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5BE8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18ED69C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C4E8A8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621A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5189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506AA84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6FF694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6CA4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A8E1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6538732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6C793E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1B70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80EB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B9FE78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1A61A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037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98C1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AA8B597" w14:textId="77777777">
        <w:trPr>
          <w:trHeight w:val="53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2277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300E7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开展好我镇水利设施日常维护，促进农田水利工程良性运行。</w:t>
            </w:r>
          </w:p>
        </w:tc>
      </w:tr>
      <w:tr w:rsidR="00D27189" w14:paraId="32DF56D0"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4B36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570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CFD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A2F6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905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DE7F74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2310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57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2C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60D42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A9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≤3万元</w:t>
            </w:r>
          </w:p>
        </w:tc>
      </w:tr>
      <w:tr w:rsidR="00D27189" w14:paraId="117AB38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6677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BBFF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23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60B57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开展水库演练次数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86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≥5次</w:t>
            </w:r>
          </w:p>
        </w:tc>
      </w:tr>
      <w:tr w:rsidR="00D27189" w14:paraId="7B9EB00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5509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31FDA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C19F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3DC60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农田灌溉水有效利用系数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982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59FB7B4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4FE4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BA09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AC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9C42C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FE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09A976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B4B9C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7A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17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1F63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水库发生事故次数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3C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≤3起</w:t>
            </w:r>
          </w:p>
        </w:tc>
      </w:tr>
      <w:tr w:rsidR="00D27189" w14:paraId="2E07D95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AF574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519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E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753DA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村民满意度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460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7E29A5A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9C6B5E6" w14:textId="77777777">
        <w:trPr>
          <w:trHeight w:val="803"/>
          <w:jc w:val="center"/>
        </w:trPr>
        <w:tc>
          <w:tcPr>
            <w:tcW w:w="10785" w:type="dxa"/>
            <w:gridSpan w:val="5"/>
            <w:tcBorders>
              <w:top w:val="nil"/>
              <w:left w:val="nil"/>
              <w:bottom w:val="single" w:sz="4" w:space="0" w:color="000000"/>
              <w:right w:val="nil"/>
            </w:tcBorders>
            <w:shd w:val="clear" w:color="auto" w:fill="auto"/>
          </w:tcPr>
          <w:p w14:paraId="1EC43F8D"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农定、土改、困难人员补助绩效目标表</w:t>
            </w:r>
          </w:p>
        </w:tc>
      </w:tr>
      <w:tr w:rsidR="00D27189" w14:paraId="68451BF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73D22C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D02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4253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088C8D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E4F33F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965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F545E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C4DDB4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A8E23A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B341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AD9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EBE79A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1E2F2D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9E73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8C23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27C488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C4E3A8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77F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5BE8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E00A259" w14:textId="77777777">
        <w:trPr>
          <w:trHeight w:val="8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D91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50CE2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推动困难人员补助工作开展、农定土改困难补助，保障民政相关业务的工作开支，充分发挥基层民主部门的职能工作，确保民政各项工作的顺利完成</w:t>
            </w:r>
          </w:p>
        </w:tc>
      </w:tr>
      <w:tr w:rsidR="00D27189" w14:paraId="78CE046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6132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C5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E9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7BC868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B3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0BC992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C34D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10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E9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233EB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60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≥1万元</w:t>
            </w:r>
          </w:p>
        </w:tc>
      </w:tr>
      <w:tr w:rsidR="00D27189" w14:paraId="5E96D1F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C5D1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9CE3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C8C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476E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补助完成率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E3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897B05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00D49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E81D4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6C7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625B6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资助标准达标率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7D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7ADEE8A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4357F"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51EB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C9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99801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3E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r>
      <w:tr w:rsidR="00D27189" w14:paraId="16A1B49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058F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A1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B3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A351D1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受助人数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9E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≥4人</w:t>
            </w:r>
          </w:p>
        </w:tc>
      </w:tr>
      <w:tr w:rsidR="00D27189" w14:paraId="29F56D6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8C6C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07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2791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2D2F8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农定、土改、困难人员满意率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B1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bl>
    <w:p w14:paraId="4773067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82AB5E2" w14:textId="77777777">
        <w:trPr>
          <w:trHeight w:val="803"/>
          <w:jc w:val="center"/>
        </w:trPr>
        <w:tc>
          <w:tcPr>
            <w:tcW w:w="10785" w:type="dxa"/>
            <w:gridSpan w:val="5"/>
            <w:tcBorders>
              <w:top w:val="nil"/>
              <w:left w:val="nil"/>
              <w:bottom w:val="single" w:sz="4" w:space="0" w:color="000000"/>
              <w:right w:val="nil"/>
            </w:tcBorders>
            <w:shd w:val="clear" w:color="auto" w:fill="auto"/>
          </w:tcPr>
          <w:p w14:paraId="22CB313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农业工作经费绩效目标表</w:t>
            </w:r>
          </w:p>
        </w:tc>
      </w:tr>
      <w:tr w:rsidR="00D27189" w14:paraId="5A514B4B"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99088D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DEB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C1FE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329D6B9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BC25CA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A50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6C8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68A1FE4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C364CE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16F8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10CB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D27189" w14:paraId="7CC1136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9A3F6C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F111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FE00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CB0DDD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612212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D7F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6E7CA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F200265" w14:textId="77777777">
        <w:trPr>
          <w:trHeight w:val="36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A24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F2660" w14:textId="77777777" w:rsidR="00D27189" w:rsidRDefault="00D27189">
            <w:pPr>
              <w:jc w:val="left"/>
              <w:rPr>
                <w:rFonts w:ascii="宋体" w:eastAsia="宋体" w:hAnsi="宋体" w:cs="宋体"/>
                <w:color w:val="000000"/>
                <w:sz w:val="22"/>
              </w:rPr>
            </w:pPr>
          </w:p>
        </w:tc>
      </w:tr>
      <w:tr w:rsidR="00D27189" w14:paraId="78EA1E1E"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08CE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27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828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6B5B7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51C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453972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92704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B4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C2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7DE33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A8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8DC526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D9DEC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45241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09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2D25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3E6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6D373F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51465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03DE5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1A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4EC51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AB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151DF2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5A34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AF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7F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AB963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0EF1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B102A5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EB079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90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D8E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D9CDD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B60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63499EE"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81BECF7" w14:textId="77777777">
        <w:trPr>
          <w:trHeight w:val="803"/>
          <w:jc w:val="center"/>
        </w:trPr>
        <w:tc>
          <w:tcPr>
            <w:tcW w:w="10785" w:type="dxa"/>
            <w:gridSpan w:val="5"/>
            <w:tcBorders>
              <w:top w:val="nil"/>
              <w:left w:val="nil"/>
              <w:bottom w:val="single" w:sz="4" w:space="0" w:color="000000"/>
              <w:right w:val="nil"/>
            </w:tcBorders>
            <w:shd w:val="clear" w:color="auto" w:fill="auto"/>
          </w:tcPr>
          <w:p w14:paraId="6B0208E3"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农业农村补助经费绩效目标表</w:t>
            </w:r>
          </w:p>
        </w:tc>
      </w:tr>
      <w:tr w:rsidR="00D27189" w14:paraId="4C0EC0B9"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25EAD5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D25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71DC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110DADE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D045A1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0F8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87F0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22AD302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4D5042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0E385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372F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20.00</w:t>
            </w:r>
          </w:p>
        </w:tc>
      </w:tr>
      <w:tr w:rsidR="00D27189" w14:paraId="6DC753E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91D7FF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3163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86D5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D7AAD6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2EAD93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B65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BEFC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423E494" w14:textId="77777777">
        <w:trPr>
          <w:trHeight w:val="49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7D1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3818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保障农业农村工作应急（如汛情、旱情、疫情等情况）处理，保障农业农村工作顺利开展。</w:t>
            </w:r>
          </w:p>
        </w:tc>
      </w:tr>
      <w:tr w:rsidR="00D27189" w14:paraId="56A7C630"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04B1A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E36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C5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FADEB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8A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13A4F0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6B12D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1E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BD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3247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AD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≥20万元</w:t>
            </w:r>
          </w:p>
        </w:tc>
      </w:tr>
      <w:tr w:rsidR="00D27189" w14:paraId="3866B86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6DC37"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6B22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2B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C6A9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补助单位数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72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≥5家</w:t>
            </w:r>
          </w:p>
        </w:tc>
      </w:tr>
      <w:tr w:rsidR="00D27189" w14:paraId="6168E30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E0FF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7D69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3B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BFE97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农业标准达标率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59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0E92ECB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A53CB"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D5AD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46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80384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4A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647DCFE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FB30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49E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48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3FFE0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受益对象</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B1D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≥5个</w:t>
            </w:r>
          </w:p>
        </w:tc>
      </w:tr>
      <w:tr w:rsidR="00D27189" w14:paraId="6AA38D8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DBED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03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B3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D7317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受补助单位满意度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23B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1F797E96"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EF96A41" w14:textId="77777777">
        <w:trPr>
          <w:trHeight w:val="803"/>
          <w:jc w:val="center"/>
        </w:trPr>
        <w:tc>
          <w:tcPr>
            <w:tcW w:w="10785" w:type="dxa"/>
            <w:gridSpan w:val="5"/>
            <w:tcBorders>
              <w:top w:val="nil"/>
              <w:left w:val="nil"/>
              <w:bottom w:val="single" w:sz="4" w:space="0" w:color="000000"/>
              <w:right w:val="nil"/>
            </w:tcBorders>
            <w:shd w:val="clear" w:color="auto" w:fill="auto"/>
          </w:tcPr>
          <w:p w14:paraId="12FA14B7"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清</w:t>
            </w:r>
            <w:proofErr w:type="gramStart"/>
            <w:r>
              <w:rPr>
                <w:rFonts w:ascii="方正小标宋简体" w:eastAsia="方正小标宋简体" w:hAnsi="方正小标宋简体" w:cs="方正小标宋简体"/>
                <w:color w:val="000000"/>
                <w:kern w:val="0"/>
                <w:sz w:val="40"/>
                <w:szCs w:val="40"/>
                <w:lang w:bidi="ar"/>
              </w:rPr>
              <w:t>违经费</w:t>
            </w:r>
            <w:proofErr w:type="gramEnd"/>
            <w:r>
              <w:rPr>
                <w:rFonts w:ascii="方正小标宋简体" w:eastAsia="方正小标宋简体" w:hAnsi="方正小标宋简体" w:cs="方正小标宋简体"/>
                <w:color w:val="000000"/>
                <w:kern w:val="0"/>
                <w:sz w:val="40"/>
                <w:szCs w:val="40"/>
                <w:lang w:bidi="ar"/>
              </w:rPr>
              <w:t>绩效目标表</w:t>
            </w:r>
          </w:p>
        </w:tc>
      </w:tr>
      <w:tr w:rsidR="00D27189" w14:paraId="5F0D27B6"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616DF4D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55A80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CE86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EE1C08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6B95EF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7CE82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2B90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62128D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5A3B33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00DD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FD37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3FA5A6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128B66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AF97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0445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00B2B1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66A0B7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782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5EB9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7E5FD86" w14:textId="77777777">
        <w:trPr>
          <w:trHeight w:val="46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C0B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CBFE43" w14:textId="77777777" w:rsidR="00D27189" w:rsidRDefault="00D27189">
            <w:pPr>
              <w:jc w:val="left"/>
              <w:rPr>
                <w:rFonts w:ascii="宋体" w:eastAsia="宋体" w:hAnsi="宋体" w:cs="宋体"/>
                <w:color w:val="000000"/>
                <w:sz w:val="22"/>
              </w:rPr>
            </w:pPr>
          </w:p>
        </w:tc>
      </w:tr>
      <w:tr w:rsidR="00D27189" w14:paraId="79292AD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3BC5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1A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45A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C7FD85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B05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A49297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CFED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CF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1B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CAD730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92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6F0178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90EBA"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46D4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380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990BE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9E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A8AAC5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C2DAD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52A40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86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7C1D7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43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9FFE94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01A21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90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65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w:t>
            </w:r>
            <w:r>
              <w:rPr>
                <w:rFonts w:ascii="宋体" w:eastAsia="宋体" w:hAnsi="宋体" w:cs="宋体" w:hint="eastAsia"/>
                <w:color w:val="000000"/>
                <w:kern w:val="0"/>
                <w:sz w:val="22"/>
                <w:lang w:bidi="ar"/>
              </w:rPr>
              <w:lastRenderedPageBreak/>
              <w:t>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7758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95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FB79D6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3EB6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CBB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1A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8AE0E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F0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21DC28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80E8266" w14:textId="77777777">
        <w:trPr>
          <w:trHeight w:val="90"/>
          <w:jc w:val="center"/>
        </w:trPr>
        <w:tc>
          <w:tcPr>
            <w:tcW w:w="10785" w:type="dxa"/>
            <w:gridSpan w:val="5"/>
            <w:tcBorders>
              <w:top w:val="nil"/>
              <w:left w:val="nil"/>
              <w:bottom w:val="single" w:sz="4" w:space="0" w:color="000000"/>
              <w:right w:val="nil"/>
            </w:tcBorders>
            <w:shd w:val="clear" w:color="auto" w:fill="auto"/>
          </w:tcPr>
          <w:p w14:paraId="6ABD37B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区保</w:t>
            </w:r>
            <w:proofErr w:type="gramStart"/>
            <w:r>
              <w:rPr>
                <w:rFonts w:ascii="方正小标宋简体" w:eastAsia="方正小标宋简体" w:hAnsi="方正小标宋简体" w:cs="方正小标宋简体"/>
                <w:color w:val="000000"/>
                <w:kern w:val="0"/>
                <w:sz w:val="40"/>
                <w:szCs w:val="40"/>
                <w:lang w:bidi="ar"/>
              </w:rPr>
              <w:t>琅</w:t>
            </w:r>
            <w:proofErr w:type="gramEnd"/>
            <w:r>
              <w:rPr>
                <w:rFonts w:ascii="方正小标宋简体" w:eastAsia="方正小标宋简体" w:hAnsi="方正小标宋简体" w:cs="方正小标宋简体"/>
                <w:color w:val="000000"/>
                <w:kern w:val="0"/>
                <w:sz w:val="40"/>
                <w:szCs w:val="40"/>
                <w:lang w:bidi="ar"/>
              </w:rPr>
              <w:t>岐朱子祠（</w:t>
            </w:r>
            <w:proofErr w:type="gramStart"/>
            <w:r>
              <w:rPr>
                <w:rFonts w:ascii="方正小标宋简体" w:eastAsia="方正小标宋简体" w:hAnsi="方正小标宋简体" w:cs="方正小标宋简体"/>
                <w:color w:val="000000"/>
                <w:kern w:val="0"/>
                <w:sz w:val="40"/>
                <w:szCs w:val="40"/>
                <w:lang w:bidi="ar"/>
              </w:rPr>
              <w:t>罗溪书院</w:t>
            </w:r>
            <w:proofErr w:type="gramEnd"/>
            <w:r>
              <w:rPr>
                <w:rFonts w:ascii="方正小标宋简体" w:eastAsia="方正小标宋简体" w:hAnsi="方正小标宋简体" w:cs="方正小标宋简体"/>
                <w:color w:val="000000"/>
                <w:kern w:val="0"/>
                <w:sz w:val="40"/>
                <w:szCs w:val="40"/>
                <w:lang w:bidi="ar"/>
              </w:rPr>
              <w:t>运营经费）绩效目标表</w:t>
            </w:r>
          </w:p>
        </w:tc>
      </w:tr>
      <w:tr w:rsidR="00D27189" w14:paraId="2EFDDC3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FAD81F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06F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F0D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6F18A4A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BF658C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90E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6A6C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4902B45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F70EF9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4166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C16C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D27189" w14:paraId="58A74CA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7CC9A7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D7CB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5B9D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D70885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533F9C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15A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C7DB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235037D"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37E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B0A1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书院的日常开支及开展各类文化体育活动，提高群众文化素养水平。</w:t>
            </w:r>
          </w:p>
        </w:tc>
      </w:tr>
      <w:tr w:rsidR="00D27189" w14:paraId="0172FFB8"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D3AB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A6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40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7536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F3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3A1CD2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C8D68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B0D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B6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849B8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88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4EA6B8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474D7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72DB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AC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05B3B1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58B3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C38B78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2B6119"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8D41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938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BDDD1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44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551B4A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50AB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A89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57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9EE2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BD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EA8108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8BA29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38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733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8651BF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866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08F4B29"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111B913" w14:textId="77777777">
        <w:trPr>
          <w:trHeight w:val="803"/>
          <w:jc w:val="center"/>
        </w:trPr>
        <w:tc>
          <w:tcPr>
            <w:tcW w:w="10785" w:type="dxa"/>
            <w:gridSpan w:val="5"/>
            <w:tcBorders>
              <w:top w:val="nil"/>
              <w:left w:val="nil"/>
              <w:bottom w:val="single" w:sz="4" w:space="0" w:color="000000"/>
              <w:right w:val="nil"/>
            </w:tcBorders>
            <w:shd w:val="clear" w:color="auto" w:fill="auto"/>
          </w:tcPr>
          <w:p w14:paraId="5443333E"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人大经费绩效目标表</w:t>
            </w:r>
          </w:p>
        </w:tc>
      </w:tr>
      <w:tr w:rsidR="00D27189" w14:paraId="5ACD9526"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FF5E8C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073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A918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37B46F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BDFB9F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EB0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98B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D24298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B5F43F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EE52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99FC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78F5892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F5AFB4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608B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82F9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B9CBEC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E9C190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7801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C9F0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A032FA8" w14:textId="77777777">
        <w:trPr>
          <w:trHeight w:val="3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DB3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8CD28" w14:textId="77777777" w:rsidR="00D27189" w:rsidRDefault="00D27189">
            <w:pPr>
              <w:jc w:val="left"/>
              <w:rPr>
                <w:rFonts w:ascii="宋体" w:eastAsia="宋体" w:hAnsi="宋体" w:cs="宋体"/>
                <w:color w:val="000000"/>
                <w:sz w:val="22"/>
              </w:rPr>
            </w:pPr>
          </w:p>
        </w:tc>
      </w:tr>
      <w:tr w:rsidR="00D27189" w14:paraId="7824650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47F5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D70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0F3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F6C62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72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C913E9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433C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28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C9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BEF36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A27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9BCC56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1B09C3"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524E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8F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00737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096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EC4FE5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DEC7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95683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C28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82C302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7B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50557E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5F5E4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77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42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21E7EA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CC9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A6CFC9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09B10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16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1F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334A0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A3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223B3ED"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24008BD9" w14:textId="77777777">
        <w:trPr>
          <w:trHeight w:val="803"/>
          <w:jc w:val="center"/>
        </w:trPr>
        <w:tc>
          <w:tcPr>
            <w:tcW w:w="10785" w:type="dxa"/>
            <w:gridSpan w:val="5"/>
            <w:tcBorders>
              <w:top w:val="nil"/>
              <w:left w:val="nil"/>
              <w:bottom w:val="single" w:sz="4" w:space="0" w:color="000000"/>
              <w:right w:val="nil"/>
            </w:tcBorders>
            <w:shd w:val="clear" w:color="auto" w:fill="auto"/>
          </w:tcPr>
          <w:p w14:paraId="0EBA815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森林防火经费绩效目标表</w:t>
            </w:r>
          </w:p>
        </w:tc>
      </w:tr>
      <w:tr w:rsidR="00D27189" w14:paraId="1C90B4BC"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401C1D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771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3C1F7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1BCAB5E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6725E3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586F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6F4D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363D8B6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AB1B07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CAD7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28547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29D71E8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21A12B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D9D1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0AA0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7583DC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CBA773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D04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5A06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7EC5903"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EBE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76FD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保障林业部门森林防火工作正常开展。</w:t>
            </w:r>
          </w:p>
        </w:tc>
      </w:tr>
      <w:tr w:rsidR="00D27189" w14:paraId="3CE45C80"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1F8D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7B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F5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0DFBA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E0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681DEE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BD767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7B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B51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BD23E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6D9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EE0B56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21910"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87B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50472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0D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0626DF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9B3084"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10F7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4E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E5C91A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76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723A7D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267D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670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E65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2D550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351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4F9D95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AB4B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2F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10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0B86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63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0138AE4" w14:textId="77777777" w:rsidR="00D27189" w:rsidRDefault="00D27189">
      <w:pPr>
        <w:spacing w:line="590" w:lineRule="exact"/>
        <w:ind w:firstLineChars="200" w:firstLine="643"/>
        <w:rPr>
          <w:rFonts w:ascii="仿宋" w:eastAsia="仿宋" w:hAnsi="仿宋"/>
          <w:b/>
          <w:sz w:val="32"/>
          <w:szCs w:val="32"/>
        </w:rPr>
      </w:pPr>
    </w:p>
    <w:p w14:paraId="28C40DB8"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7606A8B" w14:textId="77777777">
        <w:trPr>
          <w:trHeight w:val="803"/>
          <w:jc w:val="center"/>
        </w:trPr>
        <w:tc>
          <w:tcPr>
            <w:tcW w:w="10785" w:type="dxa"/>
            <w:gridSpan w:val="5"/>
            <w:tcBorders>
              <w:top w:val="nil"/>
              <w:left w:val="nil"/>
              <w:bottom w:val="single" w:sz="4" w:space="0" w:color="000000"/>
              <w:right w:val="nil"/>
            </w:tcBorders>
            <w:shd w:val="clear" w:color="auto" w:fill="auto"/>
          </w:tcPr>
          <w:p w14:paraId="044F0ADD"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lastRenderedPageBreak/>
              <w:t>设备购置费绩效目标表</w:t>
            </w:r>
          </w:p>
        </w:tc>
      </w:tr>
      <w:tr w:rsidR="00D27189" w14:paraId="47448B4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8E441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E87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E4D9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B5536B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B9F02D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C13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CC729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1DFD71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F21E4B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5074E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1D11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7813FF4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34A945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29E6C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69BC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213C864"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235580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DF9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A330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7641006" w14:textId="77777777">
        <w:trPr>
          <w:trHeight w:val="4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770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12F594" w14:textId="77777777" w:rsidR="00D27189" w:rsidRDefault="00D27189">
            <w:pPr>
              <w:jc w:val="left"/>
              <w:rPr>
                <w:rFonts w:ascii="宋体" w:eastAsia="宋体" w:hAnsi="宋体" w:cs="宋体"/>
                <w:color w:val="000000"/>
                <w:sz w:val="22"/>
              </w:rPr>
            </w:pPr>
          </w:p>
        </w:tc>
      </w:tr>
      <w:tr w:rsidR="00D27189" w14:paraId="61231EAC"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C7872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B0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82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188FB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FA0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7DFF73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5CA20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7F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69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6A19E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A3F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12A38E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1C4F80"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22C8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9A3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BC2C96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B2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B8732F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6B1F6"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7630D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D69E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21562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BB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B453D8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BBB1E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F7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79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1A88E5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78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267C37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55849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38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11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7483B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42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1C2DF3B"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14954E5" w14:textId="77777777">
        <w:trPr>
          <w:trHeight w:val="803"/>
          <w:jc w:val="center"/>
        </w:trPr>
        <w:tc>
          <w:tcPr>
            <w:tcW w:w="10785" w:type="dxa"/>
            <w:gridSpan w:val="5"/>
            <w:tcBorders>
              <w:top w:val="nil"/>
              <w:left w:val="nil"/>
              <w:bottom w:val="single" w:sz="4" w:space="0" w:color="000000"/>
              <w:right w:val="nil"/>
            </w:tcBorders>
            <w:shd w:val="clear" w:color="auto" w:fill="auto"/>
          </w:tcPr>
          <w:p w14:paraId="5BFAD850"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食品安全工作经费绩效目标表</w:t>
            </w:r>
          </w:p>
        </w:tc>
      </w:tr>
      <w:tr w:rsidR="00D27189" w14:paraId="768FF7CE"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54ABB3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E228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7E4E5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9BEF4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C228D6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679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8B8F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E203E8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13889E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F6BD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A7DEE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7FAE73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0BC63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F17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E3172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A140D8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F84F27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5760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0A19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1894D14" w14:textId="77777777">
        <w:trPr>
          <w:trHeight w:val="49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B3B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38CF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为了进一步食品药品监管体系，构建安全责任网络，确保社区人民群众的消费安全。</w:t>
            </w:r>
          </w:p>
        </w:tc>
      </w:tr>
      <w:tr w:rsidR="00D27189" w14:paraId="473BB523"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5EF56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0A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45A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4D7DD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95C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8EDAB2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0DD0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28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3A5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B08D4B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C0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073E2D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C2E38"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15EA9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91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73406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9E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BA88E5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2147E"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8FD1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401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C517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3AC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BBC570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9028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09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A0E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9FE79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6342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2DDDC5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34F4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54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C3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18BBA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8B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45A237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3174C4F" w14:textId="77777777">
        <w:trPr>
          <w:trHeight w:val="803"/>
          <w:jc w:val="center"/>
        </w:trPr>
        <w:tc>
          <w:tcPr>
            <w:tcW w:w="10785" w:type="dxa"/>
            <w:gridSpan w:val="5"/>
            <w:tcBorders>
              <w:top w:val="nil"/>
              <w:left w:val="nil"/>
              <w:bottom w:val="single" w:sz="4" w:space="0" w:color="000000"/>
              <w:right w:val="nil"/>
            </w:tcBorders>
            <w:shd w:val="clear" w:color="auto" w:fill="auto"/>
          </w:tcPr>
          <w:p w14:paraId="311022E4"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水费绩效目标表</w:t>
            </w:r>
          </w:p>
        </w:tc>
      </w:tr>
      <w:tr w:rsidR="00D27189" w14:paraId="387147E6"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FD7577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3C8E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FEB4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528A99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CE0253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01511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1384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07318E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3FE459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FAB5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1DC09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DF3187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A9050C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76E45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2AA7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1984AB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1FE304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FAD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965E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1830818" w14:textId="77777777">
        <w:trPr>
          <w:trHeight w:val="4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B7A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CD8C10" w14:textId="77777777" w:rsidR="00D27189" w:rsidRDefault="00D27189">
            <w:pPr>
              <w:jc w:val="left"/>
              <w:rPr>
                <w:rFonts w:ascii="宋体" w:eastAsia="宋体" w:hAnsi="宋体" w:cs="宋体"/>
                <w:color w:val="000000"/>
                <w:sz w:val="22"/>
              </w:rPr>
            </w:pPr>
          </w:p>
        </w:tc>
      </w:tr>
      <w:tr w:rsidR="00D27189" w14:paraId="0DB3833F"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A69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98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E78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E27F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FC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16FB69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BEAE2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C73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85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37768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9F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05ACD0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BC925"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205C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20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ED941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91A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110ECE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7F22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100D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B6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E30E0E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03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65C7BC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C6B6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04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5A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B3710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05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01AB20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5992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0D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B2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E53FB2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F8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B2C0E75"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54970569" w14:textId="77777777">
        <w:trPr>
          <w:trHeight w:val="803"/>
          <w:jc w:val="center"/>
        </w:trPr>
        <w:tc>
          <w:tcPr>
            <w:tcW w:w="10785" w:type="dxa"/>
            <w:gridSpan w:val="5"/>
            <w:tcBorders>
              <w:top w:val="nil"/>
              <w:left w:val="nil"/>
              <w:bottom w:val="single" w:sz="4" w:space="0" w:color="000000"/>
              <w:right w:val="nil"/>
            </w:tcBorders>
            <w:shd w:val="clear" w:color="auto" w:fill="auto"/>
          </w:tcPr>
          <w:p w14:paraId="5433718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司法经费绩效目标表</w:t>
            </w:r>
          </w:p>
        </w:tc>
      </w:tr>
      <w:tr w:rsidR="00D27189" w14:paraId="04D935FE"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40B75D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AD2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867F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215AA86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BF8FAC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9BC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6042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1EAFFA6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DFA8B5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1983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8AA7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03EA43E8"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0255E1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66B3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B3FC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8DD30F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D3BDED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1BE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00BB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FDF3A67"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096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4F077D" w14:textId="77777777" w:rsidR="00D27189" w:rsidRDefault="00D27189">
            <w:pPr>
              <w:jc w:val="left"/>
              <w:rPr>
                <w:rFonts w:ascii="宋体" w:eastAsia="宋体" w:hAnsi="宋体" w:cs="宋体"/>
                <w:color w:val="000000"/>
                <w:sz w:val="22"/>
              </w:rPr>
            </w:pPr>
          </w:p>
        </w:tc>
      </w:tr>
      <w:tr w:rsidR="00D27189" w14:paraId="2F5B2467"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D03B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7A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33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CBCFE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06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651CA8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050D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541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D5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1C49C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383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04BF0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37A41"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05E7F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5B6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9DF372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26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286334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10B4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A117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9D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CE82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38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DCB008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A92C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D77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74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AE2336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2F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F413DA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F011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06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AD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47F61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B25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4E6C9F7"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9FF3AD1" w14:textId="77777777">
        <w:trPr>
          <w:trHeight w:val="803"/>
          <w:jc w:val="center"/>
        </w:trPr>
        <w:tc>
          <w:tcPr>
            <w:tcW w:w="10785" w:type="dxa"/>
            <w:gridSpan w:val="5"/>
            <w:tcBorders>
              <w:top w:val="nil"/>
              <w:left w:val="nil"/>
              <w:bottom w:val="single" w:sz="4" w:space="0" w:color="000000"/>
              <w:right w:val="nil"/>
            </w:tcBorders>
            <w:shd w:val="clear" w:color="auto" w:fill="auto"/>
          </w:tcPr>
          <w:p w14:paraId="54DEFF9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体检费用绩效目标表</w:t>
            </w:r>
          </w:p>
        </w:tc>
      </w:tr>
      <w:tr w:rsidR="00D27189" w14:paraId="2F2BC1B3"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1F800EF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9CA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3A1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A8BDDC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CB2CA2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29A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999B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A24F25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2C6CC6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CEB2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61F8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181DFB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670A03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FE7F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334E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884C6F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E6FEF6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03BA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D4B7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4044D200" w14:textId="77777777">
        <w:trPr>
          <w:trHeight w:val="46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7DC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3B7F3" w14:textId="77777777" w:rsidR="00D27189" w:rsidRDefault="00D27189">
            <w:pPr>
              <w:jc w:val="left"/>
              <w:rPr>
                <w:rFonts w:ascii="宋体" w:eastAsia="宋体" w:hAnsi="宋体" w:cs="宋体"/>
                <w:color w:val="000000"/>
                <w:sz w:val="22"/>
              </w:rPr>
            </w:pPr>
          </w:p>
        </w:tc>
      </w:tr>
      <w:tr w:rsidR="00D27189" w14:paraId="28D818F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3912F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FDE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5A4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6D69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C84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A42C4B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2BF6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CB8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95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50108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78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3BE903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1D3CA"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A693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02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1C8C1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CA83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0EEAB7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F4AF9"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C06C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DA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707B4A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AA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668733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3D04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A70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A75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160335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E1A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003844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8872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5C75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758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F5382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B8A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1F578F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4A1FC41" w14:textId="77777777">
        <w:trPr>
          <w:trHeight w:val="803"/>
          <w:jc w:val="center"/>
        </w:trPr>
        <w:tc>
          <w:tcPr>
            <w:tcW w:w="10785" w:type="dxa"/>
            <w:gridSpan w:val="5"/>
            <w:tcBorders>
              <w:top w:val="nil"/>
              <w:left w:val="nil"/>
              <w:bottom w:val="single" w:sz="4" w:space="0" w:color="000000"/>
              <w:right w:val="nil"/>
            </w:tcBorders>
            <w:shd w:val="clear" w:color="auto" w:fill="auto"/>
          </w:tcPr>
          <w:p w14:paraId="212DC9C3"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通讯费绩效目标表</w:t>
            </w:r>
          </w:p>
        </w:tc>
      </w:tr>
      <w:tr w:rsidR="00D27189" w14:paraId="32FCBCD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05572F3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B368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6F7C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11E59D9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4E5C11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CD3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A373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4DC1398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0DB647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96B4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4E13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300D3C1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8C8A02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49CD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0843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A9A3CC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6C675A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D405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A494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016F61D" w14:textId="77777777">
        <w:trPr>
          <w:trHeight w:val="49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A6E2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01333A" w14:textId="77777777" w:rsidR="00D27189" w:rsidRDefault="00D27189">
            <w:pPr>
              <w:jc w:val="left"/>
              <w:rPr>
                <w:rFonts w:ascii="宋体" w:eastAsia="宋体" w:hAnsi="宋体" w:cs="宋体"/>
                <w:color w:val="000000"/>
                <w:sz w:val="22"/>
              </w:rPr>
            </w:pPr>
          </w:p>
        </w:tc>
      </w:tr>
      <w:tr w:rsidR="00D27189" w14:paraId="3E343F1A"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EC79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2C6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1621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9EC4E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83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4DFF4A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5A0C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1E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978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2CEA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2B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B6F5ED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A90BF"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4FF1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61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DAFB7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6B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75D6C7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570A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0EE8A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BE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49F51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41D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8F1F4E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79E4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AD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D2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52947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D10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A55D1D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C0E7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3C3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F72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9E65DA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371E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4960B31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4F37A3E8" w14:textId="77777777">
        <w:trPr>
          <w:trHeight w:val="803"/>
          <w:jc w:val="center"/>
        </w:trPr>
        <w:tc>
          <w:tcPr>
            <w:tcW w:w="10785" w:type="dxa"/>
            <w:gridSpan w:val="5"/>
            <w:tcBorders>
              <w:top w:val="nil"/>
              <w:left w:val="nil"/>
              <w:bottom w:val="single" w:sz="4" w:space="0" w:color="000000"/>
              <w:right w:val="nil"/>
            </w:tcBorders>
            <w:shd w:val="clear" w:color="auto" w:fill="auto"/>
          </w:tcPr>
          <w:p w14:paraId="1DC2A4C4"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团委经费绩效目标表</w:t>
            </w:r>
          </w:p>
        </w:tc>
      </w:tr>
      <w:tr w:rsidR="00D27189" w14:paraId="3854442D" w14:textId="77777777">
        <w:trPr>
          <w:trHeight w:val="424"/>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497D7A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93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DD57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DAB58E8" w14:textId="77777777">
        <w:trPr>
          <w:trHeight w:val="3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3C8408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F33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F479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3599D14" w14:textId="77777777">
        <w:trPr>
          <w:trHeight w:val="3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17E945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CF80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460F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77A5E9B" w14:textId="77777777">
        <w:trPr>
          <w:trHeight w:val="357"/>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FEBF9E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E00E5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38C4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108DC3E" w14:textId="77777777">
        <w:trPr>
          <w:trHeight w:val="3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C8C4B1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2938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FBDF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E1F8911" w14:textId="77777777">
        <w:trPr>
          <w:trHeight w:val="44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12F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432CEE" w14:textId="77777777" w:rsidR="00D27189" w:rsidRDefault="00D27189">
            <w:pPr>
              <w:jc w:val="left"/>
              <w:rPr>
                <w:rFonts w:ascii="宋体" w:eastAsia="宋体" w:hAnsi="宋体" w:cs="宋体"/>
                <w:color w:val="000000"/>
                <w:sz w:val="22"/>
              </w:rPr>
            </w:pPr>
          </w:p>
        </w:tc>
      </w:tr>
      <w:tr w:rsidR="00D27189" w14:paraId="77E85BB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DA2C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878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C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44D76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BC3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73CE5A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3CEE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64AB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288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929431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FD0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D74C72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427A4"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B199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B01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3DB13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C18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094BAF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87B28"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9878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D8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D0ECD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4B8D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F39AFD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691C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F0D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F3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061DA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6F0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4AB23A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AA3B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785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B6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FAB13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AC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4841FE0"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89B2CD2" w14:textId="77777777">
        <w:trPr>
          <w:trHeight w:val="803"/>
          <w:jc w:val="center"/>
        </w:trPr>
        <w:tc>
          <w:tcPr>
            <w:tcW w:w="10785" w:type="dxa"/>
            <w:gridSpan w:val="5"/>
            <w:tcBorders>
              <w:top w:val="nil"/>
              <w:left w:val="nil"/>
              <w:bottom w:val="single" w:sz="4" w:space="0" w:color="000000"/>
              <w:right w:val="nil"/>
            </w:tcBorders>
            <w:shd w:val="clear" w:color="auto" w:fill="auto"/>
          </w:tcPr>
          <w:p w14:paraId="3BC7BC9A"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退管会补助绩效目标表</w:t>
            </w:r>
          </w:p>
        </w:tc>
      </w:tr>
      <w:tr w:rsidR="00D27189" w14:paraId="748619B8"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4135C1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FC1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76116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6946D5C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795935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349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3105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3840FBC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D8372D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A0D4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D49B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11BEEE8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00780B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0F51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28728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34C570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4D1751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5576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77142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BF4CB5F" w14:textId="77777777">
        <w:trPr>
          <w:trHeight w:val="7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CED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B5727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完善退休职工帮扶机制，倡导尊老、爱老、助老的良好社会风气，切实保障退休职工们的日常生活。</w:t>
            </w:r>
          </w:p>
        </w:tc>
      </w:tr>
      <w:tr w:rsidR="00D27189" w14:paraId="566CD1D5"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2ABF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95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E6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23B9A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5C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B30235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AC8E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D8D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27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38964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3F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≤5万元</w:t>
            </w:r>
          </w:p>
        </w:tc>
      </w:tr>
      <w:tr w:rsidR="00D27189" w14:paraId="5DCBE99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9C869"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1A0F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EDC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20DE0F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老干部座谈会</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A4D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≥1场</w:t>
            </w:r>
          </w:p>
        </w:tc>
      </w:tr>
      <w:tr w:rsidR="00D27189" w14:paraId="7BE328C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C8BB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8A0C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BEBA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EC09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资助标准达标率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AD2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2D640851"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A026F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2E4D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A8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FDE16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CBB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390E83B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FE74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CF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BEE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9852B4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举办关爱老年职工活动次数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F8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≥1次</w:t>
            </w:r>
          </w:p>
        </w:tc>
      </w:tr>
      <w:tr w:rsidR="00D27189" w14:paraId="3A29F29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FA74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E1B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A12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41F9BE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老干部满意率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D5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bl>
    <w:p w14:paraId="764BED68"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31284D8" w14:textId="77777777">
        <w:trPr>
          <w:trHeight w:val="803"/>
          <w:jc w:val="center"/>
        </w:trPr>
        <w:tc>
          <w:tcPr>
            <w:tcW w:w="10785" w:type="dxa"/>
            <w:gridSpan w:val="5"/>
            <w:tcBorders>
              <w:top w:val="nil"/>
              <w:left w:val="nil"/>
              <w:bottom w:val="single" w:sz="4" w:space="0" w:color="000000"/>
              <w:right w:val="nil"/>
            </w:tcBorders>
            <w:shd w:val="clear" w:color="auto" w:fill="auto"/>
          </w:tcPr>
          <w:p w14:paraId="59DFA039"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退伍军人</w:t>
            </w:r>
            <w:proofErr w:type="gramStart"/>
            <w:r>
              <w:rPr>
                <w:rFonts w:ascii="方正小标宋简体" w:eastAsia="方正小标宋简体" w:hAnsi="方正小标宋简体" w:cs="方正小标宋简体"/>
                <w:color w:val="000000"/>
                <w:kern w:val="0"/>
                <w:sz w:val="40"/>
                <w:szCs w:val="40"/>
                <w:lang w:bidi="ar"/>
              </w:rPr>
              <w:t>办经费</w:t>
            </w:r>
            <w:proofErr w:type="gramEnd"/>
            <w:r>
              <w:rPr>
                <w:rFonts w:ascii="方正小标宋简体" w:eastAsia="方正小标宋简体" w:hAnsi="方正小标宋简体" w:cs="方正小标宋简体"/>
                <w:color w:val="000000"/>
                <w:kern w:val="0"/>
                <w:sz w:val="40"/>
                <w:szCs w:val="40"/>
                <w:lang w:bidi="ar"/>
              </w:rPr>
              <w:t>绩效目标表</w:t>
            </w:r>
          </w:p>
        </w:tc>
      </w:tr>
      <w:tr w:rsidR="00D27189" w14:paraId="74570A40"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87F400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7A2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232E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CCF57F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A3126A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469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77A6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9A2746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96EB8D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B69BC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1E7B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B574FD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8594EA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AC9A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646C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E185A9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F9DA58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3B9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7244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46FE396" w14:textId="77777777">
        <w:trPr>
          <w:trHeight w:val="481"/>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2AA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9DDD5" w14:textId="77777777" w:rsidR="00D27189" w:rsidRDefault="00D27189">
            <w:pPr>
              <w:jc w:val="left"/>
              <w:rPr>
                <w:rFonts w:ascii="宋体" w:eastAsia="宋体" w:hAnsi="宋体" w:cs="宋体"/>
                <w:color w:val="000000"/>
                <w:sz w:val="22"/>
              </w:rPr>
            </w:pPr>
          </w:p>
        </w:tc>
      </w:tr>
      <w:tr w:rsidR="00D27189" w14:paraId="384AD3D4"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AB5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B3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FF5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09C17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891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AFE018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D46C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32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50B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43773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6BC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45D329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D1CB1"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926F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83A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A3ECE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ABA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453854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6B57B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03D6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73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CBF77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36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8FB385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CEEA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B574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03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F4BB2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8C1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95D52D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DD67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AA8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332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6BAA85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53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3C3FDFD7"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03356A33" w14:textId="77777777">
        <w:trPr>
          <w:trHeight w:val="803"/>
          <w:jc w:val="center"/>
        </w:trPr>
        <w:tc>
          <w:tcPr>
            <w:tcW w:w="10785" w:type="dxa"/>
            <w:gridSpan w:val="5"/>
            <w:tcBorders>
              <w:top w:val="nil"/>
              <w:left w:val="nil"/>
              <w:bottom w:val="single" w:sz="4" w:space="0" w:color="000000"/>
              <w:right w:val="nil"/>
            </w:tcBorders>
            <w:shd w:val="clear" w:color="auto" w:fill="auto"/>
          </w:tcPr>
          <w:p w14:paraId="797B1DDC"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卫健、合</w:t>
            </w:r>
            <w:proofErr w:type="gramStart"/>
            <w:r>
              <w:rPr>
                <w:rFonts w:ascii="方正小标宋简体" w:eastAsia="方正小标宋简体" w:hAnsi="方正小标宋简体" w:cs="方正小标宋简体"/>
                <w:color w:val="000000"/>
                <w:kern w:val="0"/>
                <w:sz w:val="40"/>
                <w:szCs w:val="40"/>
                <w:lang w:bidi="ar"/>
              </w:rPr>
              <w:t>医</w:t>
            </w:r>
            <w:proofErr w:type="gramEnd"/>
            <w:r>
              <w:rPr>
                <w:rFonts w:ascii="方正小标宋简体" w:eastAsia="方正小标宋简体" w:hAnsi="方正小标宋简体" w:cs="方正小标宋简体"/>
                <w:color w:val="000000"/>
                <w:kern w:val="0"/>
                <w:sz w:val="40"/>
                <w:szCs w:val="40"/>
                <w:lang w:bidi="ar"/>
              </w:rPr>
              <w:t>等工作经费绩效目标表</w:t>
            </w:r>
          </w:p>
        </w:tc>
      </w:tr>
      <w:tr w:rsidR="00D27189" w14:paraId="1473F36A"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337E1F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3DC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8641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4EEF62D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F4DF11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5DE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7F56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00EE1979"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0B0935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0A53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F864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5836A503" w14:textId="77777777">
        <w:trPr>
          <w:trHeight w:val="407"/>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953F0B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6EB2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75B4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7ED63BD" w14:textId="77777777">
        <w:trPr>
          <w:trHeight w:val="374"/>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65509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164E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9E18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0EDC5AF3" w14:textId="77777777">
        <w:trPr>
          <w:trHeight w:val="4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1AE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CC260C" w14:textId="77777777" w:rsidR="00D27189" w:rsidRDefault="00D27189">
            <w:pPr>
              <w:jc w:val="left"/>
              <w:rPr>
                <w:rFonts w:ascii="宋体" w:eastAsia="宋体" w:hAnsi="宋体" w:cs="宋体"/>
                <w:color w:val="000000"/>
                <w:sz w:val="22"/>
              </w:rPr>
            </w:pPr>
          </w:p>
        </w:tc>
      </w:tr>
      <w:tr w:rsidR="00D27189" w14:paraId="39F1DD2D"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99E5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0AC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C4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3342D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E8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31CC008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ECF8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5EA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2D5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00B31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EB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4D2F86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CE17A"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A30C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0B5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7648E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82A1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F96EDB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0C85B"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340C6"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AD1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D632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2F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ECD7CA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B3F2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C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75B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17DD5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73B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EB95AC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4544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35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1B8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2FA52F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DE0E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17DC56DE"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009702C" w14:textId="77777777">
        <w:trPr>
          <w:trHeight w:val="803"/>
          <w:jc w:val="center"/>
        </w:trPr>
        <w:tc>
          <w:tcPr>
            <w:tcW w:w="10785" w:type="dxa"/>
            <w:gridSpan w:val="5"/>
            <w:tcBorders>
              <w:top w:val="nil"/>
              <w:left w:val="nil"/>
              <w:bottom w:val="single" w:sz="4" w:space="0" w:color="000000"/>
              <w:right w:val="nil"/>
            </w:tcBorders>
            <w:shd w:val="clear" w:color="auto" w:fill="auto"/>
          </w:tcPr>
          <w:p w14:paraId="7AFD3C9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慰问费绩效目标表</w:t>
            </w:r>
          </w:p>
        </w:tc>
      </w:tr>
      <w:tr w:rsidR="00D27189" w14:paraId="69A10A95"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65213E9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B3B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CB88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2B1B734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21FDEA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AD95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A012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6A5B010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721A45C"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B412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F45F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29F3F22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04402AD"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76E1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7D1A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393734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E9E8CC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A8AD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E872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70B351F" w14:textId="77777777">
        <w:trPr>
          <w:trHeight w:val="447"/>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46A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356908" w14:textId="77777777" w:rsidR="00D27189" w:rsidRDefault="00000000">
            <w:pPr>
              <w:widowControl/>
              <w:spacing w:after="220"/>
              <w:textAlignment w:val="center"/>
              <w:rPr>
                <w:rFonts w:ascii="宋体" w:eastAsia="宋体" w:hAnsi="宋体" w:cs="宋体"/>
                <w:color w:val="000000"/>
                <w:sz w:val="22"/>
              </w:rPr>
            </w:pPr>
            <w:r>
              <w:rPr>
                <w:rFonts w:ascii="宋体" w:eastAsia="宋体" w:hAnsi="宋体" w:cs="宋体" w:hint="eastAsia"/>
                <w:color w:val="000000"/>
                <w:kern w:val="0"/>
                <w:sz w:val="22"/>
                <w:lang w:bidi="ar"/>
              </w:rPr>
              <w:t>春节及日常慰问基层人员，帮助困难群众</w:t>
            </w:r>
          </w:p>
        </w:tc>
      </w:tr>
      <w:tr w:rsidR="00D27189" w14:paraId="217D44BE"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0198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3BE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857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B21A0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E9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B61110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2E8E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51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A52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542B4C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508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F365963"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7060C"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0FBF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7E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13B686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D00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0DFBC0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FF153"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A9C62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DD0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D86CE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60F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1B20FE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DB83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0846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166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02FBB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B80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21ED7E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7D47A"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067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DB4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D3D0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7C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44D8B30"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30C513E" w14:textId="77777777">
        <w:trPr>
          <w:trHeight w:val="803"/>
          <w:jc w:val="center"/>
        </w:trPr>
        <w:tc>
          <w:tcPr>
            <w:tcW w:w="10785" w:type="dxa"/>
            <w:gridSpan w:val="5"/>
            <w:tcBorders>
              <w:top w:val="nil"/>
              <w:left w:val="nil"/>
              <w:bottom w:val="single" w:sz="4" w:space="0" w:color="000000"/>
              <w:right w:val="nil"/>
            </w:tcBorders>
            <w:shd w:val="clear" w:color="auto" w:fill="auto"/>
          </w:tcPr>
          <w:p w14:paraId="5DE19B3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文体活动、业务等经费绩效目标表</w:t>
            </w:r>
          </w:p>
        </w:tc>
      </w:tr>
      <w:tr w:rsidR="00D27189" w14:paraId="492353BE"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7A957D3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1313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FB136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0C841B5F"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B50824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1D6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DB84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3EE62D37" w14:textId="77777777">
        <w:trPr>
          <w:trHeight w:val="423"/>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31AC46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CB84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612A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3.00</w:t>
            </w:r>
          </w:p>
        </w:tc>
      </w:tr>
      <w:tr w:rsidR="00D27189" w14:paraId="429B6524" w14:textId="77777777">
        <w:trPr>
          <w:trHeight w:val="357"/>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F6178B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FCC6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309A4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3BB287F" w14:textId="77777777">
        <w:trPr>
          <w:trHeight w:val="39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E83FDB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8C44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D874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9A5829D" w14:textId="77777777">
        <w:trPr>
          <w:trHeight w:val="48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86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EBBC5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开展各类文化体育活动，提高群众文化素养水平。</w:t>
            </w:r>
          </w:p>
        </w:tc>
      </w:tr>
      <w:tr w:rsidR="00D27189" w14:paraId="6DB48CE7"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0AA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1A0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F9E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AECBC5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B3B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69B2B2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E609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95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5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5D0D4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7FA5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90CC34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256D2"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99B3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808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E34B9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324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676304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B4DB5"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D10255"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27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D281B4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832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94866B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70E13"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D98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CD5C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432F7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2E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D3B68C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A972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D2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A62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B23EAE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3CA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6B2F3DE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7113CAC" w14:textId="77777777">
        <w:trPr>
          <w:trHeight w:val="803"/>
          <w:jc w:val="center"/>
        </w:trPr>
        <w:tc>
          <w:tcPr>
            <w:tcW w:w="10785" w:type="dxa"/>
            <w:gridSpan w:val="5"/>
            <w:tcBorders>
              <w:top w:val="nil"/>
              <w:left w:val="nil"/>
              <w:bottom w:val="single" w:sz="4" w:space="0" w:color="000000"/>
              <w:right w:val="nil"/>
            </w:tcBorders>
            <w:shd w:val="clear" w:color="auto" w:fill="auto"/>
          </w:tcPr>
          <w:p w14:paraId="0E65EBBC"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宣传、统战工作经费绩效目标表</w:t>
            </w:r>
          </w:p>
        </w:tc>
      </w:tr>
      <w:tr w:rsidR="00D27189" w14:paraId="34625DAB"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6B518738"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D6F8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D1F9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3E16EFD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CB0333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A04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FE0F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0DCC5C2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0FB483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D782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6A59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w:t>
            </w:r>
          </w:p>
        </w:tc>
      </w:tr>
      <w:tr w:rsidR="00D27189" w14:paraId="512D47F1"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3F79E5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1E0C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8C0E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BEFE9FD"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12DC34A"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9C6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EF81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D9BBE3D" w14:textId="77777777">
        <w:trPr>
          <w:trHeight w:val="49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56C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3D957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用于开展统战工作，达到引导各界人士大团结大联合，推动工作开展等作用</w:t>
            </w:r>
          </w:p>
        </w:tc>
      </w:tr>
      <w:tr w:rsidR="00D27189" w14:paraId="4D28553E"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DDF2F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C3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CB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EF8319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99F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617D2AC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5B093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42D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DFC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D70F5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B47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32F06D4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F08CF"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61B1F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E0A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5B7FA7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E5D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854798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C006C"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916B7"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18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89BFB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45E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1F4244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6A04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CA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597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70C6F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59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7DFE37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FDD0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3D3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A2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2B19B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E2A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5325ECD3"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702DB68A" w14:textId="77777777">
        <w:trPr>
          <w:trHeight w:val="803"/>
          <w:jc w:val="center"/>
        </w:trPr>
        <w:tc>
          <w:tcPr>
            <w:tcW w:w="10785" w:type="dxa"/>
            <w:gridSpan w:val="5"/>
            <w:tcBorders>
              <w:top w:val="nil"/>
              <w:left w:val="nil"/>
              <w:bottom w:val="single" w:sz="4" w:space="0" w:color="000000"/>
              <w:right w:val="nil"/>
            </w:tcBorders>
            <w:shd w:val="clear" w:color="auto" w:fill="auto"/>
          </w:tcPr>
          <w:p w14:paraId="70FB3503"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严重精神障碍患者救治专项基金绩效目标表</w:t>
            </w:r>
          </w:p>
        </w:tc>
      </w:tr>
      <w:tr w:rsidR="00D27189" w14:paraId="087AA418"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4C0AF1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AC3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808E9"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55.00</w:t>
            </w:r>
          </w:p>
        </w:tc>
      </w:tr>
      <w:tr w:rsidR="00D27189" w14:paraId="6F02CA9A"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3F5F134"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3332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4634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55.00</w:t>
            </w:r>
          </w:p>
        </w:tc>
      </w:tr>
      <w:tr w:rsidR="00D27189" w14:paraId="73BE28D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9236E47"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A8F3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64AFE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55.00</w:t>
            </w:r>
          </w:p>
        </w:tc>
      </w:tr>
      <w:tr w:rsidR="00D27189" w14:paraId="710A2BE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1315861"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87BB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0278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F822AA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E433B7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D62D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6337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BC5EFDA" w14:textId="77777777">
        <w:trPr>
          <w:trHeight w:val="64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7C1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6766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加强精神障碍患者管理，维护我镇安定稳定</w:t>
            </w:r>
          </w:p>
        </w:tc>
      </w:tr>
      <w:tr w:rsidR="00D27189" w14:paraId="7B668B8F"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8F85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B42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386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8B9A72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8E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430FFDB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4E68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CE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04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EBC2D6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E4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≤55万元</w:t>
            </w:r>
          </w:p>
        </w:tc>
      </w:tr>
      <w:tr w:rsidR="00D27189" w14:paraId="011FF41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5165E"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B7F9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80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710E4A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救治精神障碍人次数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C8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≥30人次</w:t>
            </w:r>
          </w:p>
        </w:tc>
      </w:tr>
      <w:tr w:rsidR="00D27189" w14:paraId="74B2889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353D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36DBD"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D7C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313F1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资助标准达标率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0BB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29BA7957"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E523D"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1591C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574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0732A6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DBF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2906166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DBED1"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4B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31C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64E608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宣传任务知晓率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097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r>
      <w:tr w:rsidR="00D27189" w14:paraId="0611E1E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766D4"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D04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C20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3489A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村民满意度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C3A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7714BEB2"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6EC2B3FA" w14:textId="77777777">
        <w:trPr>
          <w:trHeight w:val="803"/>
          <w:jc w:val="center"/>
        </w:trPr>
        <w:tc>
          <w:tcPr>
            <w:tcW w:w="10785" w:type="dxa"/>
            <w:gridSpan w:val="5"/>
            <w:tcBorders>
              <w:top w:val="nil"/>
              <w:left w:val="nil"/>
              <w:bottom w:val="single" w:sz="4" w:space="0" w:color="000000"/>
              <w:right w:val="nil"/>
            </w:tcBorders>
            <w:shd w:val="clear" w:color="auto" w:fill="auto"/>
          </w:tcPr>
          <w:p w14:paraId="71E4BA0F"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征兵经费绩效目标表</w:t>
            </w:r>
          </w:p>
        </w:tc>
      </w:tr>
      <w:tr w:rsidR="00D27189" w14:paraId="50E13D02" w14:textId="77777777">
        <w:trPr>
          <w:trHeight w:val="4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3E7F78A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3873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8055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29F85B76" w14:textId="77777777">
        <w:trPr>
          <w:trHeight w:val="307"/>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BEE593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20E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96EB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5BD6D949" w14:textId="77777777">
        <w:trPr>
          <w:trHeight w:val="3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37D98B9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C216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948B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2.00</w:t>
            </w:r>
          </w:p>
        </w:tc>
      </w:tr>
      <w:tr w:rsidR="00D27189" w14:paraId="6C2F0CB5" w14:textId="77777777">
        <w:trPr>
          <w:trHeight w:val="406"/>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C5AB2B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5FCB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3D4FE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629F5401" w14:textId="77777777">
        <w:trPr>
          <w:trHeight w:val="374"/>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64077A02"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07B1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FDFF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E1F5BF3" w14:textId="77777777">
        <w:trPr>
          <w:trHeight w:val="4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856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188E7F" w14:textId="77777777" w:rsidR="00D27189" w:rsidRDefault="00D27189">
            <w:pPr>
              <w:jc w:val="left"/>
              <w:rPr>
                <w:rFonts w:ascii="宋体" w:eastAsia="宋体" w:hAnsi="宋体" w:cs="宋体"/>
                <w:color w:val="000000"/>
                <w:sz w:val="22"/>
              </w:rPr>
            </w:pPr>
          </w:p>
        </w:tc>
      </w:tr>
      <w:tr w:rsidR="00D27189" w14:paraId="2E3E7619"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773D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49F0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B7B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E9313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4A5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75C40CC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5610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B32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601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EE973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B1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101CB3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2C3856"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7A45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7459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EF6354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F8A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9524254"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D794E"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3A95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0A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96B406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15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54CB9C4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7648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C0D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CF9D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FE9F79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215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16F569B"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37A2D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EC4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81A2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AA083D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EACF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775A32F9"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10530859" w14:textId="77777777">
        <w:trPr>
          <w:trHeight w:val="803"/>
          <w:jc w:val="center"/>
        </w:trPr>
        <w:tc>
          <w:tcPr>
            <w:tcW w:w="10785" w:type="dxa"/>
            <w:gridSpan w:val="5"/>
            <w:tcBorders>
              <w:top w:val="nil"/>
              <w:left w:val="nil"/>
              <w:bottom w:val="single" w:sz="4" w:space="0" w:color="000000"/>
              <w:right w:val="nil"/>
            </w:tcBorders>
            <w:shd w:val="clear" w:color="auto" w:fill="auto"/>
          </w:tcPr>
          <w:p w14:paraId="5A628346"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支农经费绩效目标表</w:t>
            </w:r>
          </w:p>
        </w:tc>
      </w:tr>
      <w:tr w:rsidR="00D27189" w14:paraId="37AB5C71"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C73F1BB"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D840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8DD18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7A82377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4062A53"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292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4154F"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4D8134FC"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09699C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78DD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848E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15.00</w:t>
            </w:r>
          </w:p>
        </w:tc>
      </w:tr>
      <w:tr w:rsidR="00D27189" w14:paraId="325FF543"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70DA7F6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7C80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0797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76B2C78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650E5EE"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1A6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D96E6"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2BA72B28" w14:textId="77777777">
        <w:trPr>
          <w:trHeight w:val="6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54F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D085B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用于农田水利设施建设或帮助支持农业企业等农业生产。</w:t>
            </w:r>
          </w:p>
        </w:tc>
      </w:tr>
      <w:tr w:rsidR="00D27189" w14:paraId="44D7C9E3"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2F57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008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604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313B1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CA3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07B9233E"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8EE9F"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05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109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61BEAB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财政投入总数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4C1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≤15万元</w:t>
            </w:r>
          </w:p>
        </w:tc>
      </w:tr>
      <w:tr w:rsidR="00D27189" w14:paraId="7F63CED6"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9B1ED"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7BB7F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DB45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0A0CEC4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支农单位数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959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≥5家</w:t>
            </w:r>
          </w:p>
        </w:tc>
      </w:tr>
      <w:tr w:rsidR="00D27189" w14:paraId="1F04B658"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2EEEA"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45490"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CB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519FF62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支农合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46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r>
      <w:tr w:rsidR="00D27189" w14:paraId="06F451E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D41D3F"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2BF9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8AF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5390C4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任务完成及时率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FFB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r w:rsidR="00D27189" w14:paraId="43F948E0"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78BEC"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B79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354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8AC37C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补助单位数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075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≥5家</w:t>
            </w:r>
          </w:p>
        </w:tc>
      </w:tr>
      <w:tr w:rsidR="00D27189" w14:paraId="4CD17B62"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D97C9"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CEC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F96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27D830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受补助单位满意度</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FF7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r>
    </w:tbl>
    <w:p w14:paraId="1B774D0C"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20E0A88" w14:textId="77777777">
        <w:trPr>
          <w:trHeight w:val="803"/>
          <w:jc w:val="center"/>
        </w:trPr>
        <w:tc>
          <w:tcPr>
            <w:tcW w:w="10785" w:type="dxa"/>
            <w:gridSpan w:val="5"/>
            <w:tcBorders>
              <w:top w:val="nil"/>
              <w:left w:val="nil"/>
              <w:bottom w:val="single" w:sz="4" w:space="0" w:color="000000"/>
              <w:right w:val="nil"/>
            </w:tcBorders>
            <w:shd w:val="clear" w:color="auto" w:fill="auto"/>
          </w:tcPr>
          <w:p w14:paraId="4AD39528"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综治、信访、扫黑除恶等经费绩效目标表</w:t>
            </w:r>
          </w:p>
        </w:tc>
      </w:tr>
      <w:tr w:rsidR="00D27189" w14:paraId="4E52C5C2"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5FB6C59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6346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610E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25E17F20"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8798688"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AEE3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09F0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4B9B899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6D6AF3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C9A7D"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F6827"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25.00</w:t>
            </w:r>
          </w:p>
        </w:tc>
      </w:tr>
      <w:tr w:rsidR="00D27189" w14:paraId="3C48B515"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28FA5580"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EDBB4"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F57D1"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1DF0E5A2"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4C57BD65"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9B291"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44D93"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4CB8DA1" w14:textId="77777777">
        <w:trPr>
          <w:trHeight w:val="51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3A8A"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208CF0" w14:textId="77777777" w:rsidR="00D27189" w:rsidRDefault="00D27189">
            <w:pPr>
              <w:jc w:val="left"/>
              <w:rPr>
                <w:rFonts w:ascii="宋体" w:eastAsia="宋体" w:hAnsi="宋体" w:cs="宋体"/>
                <w:color w:val="000000"/>
                <w:sz w:val="22"/>
              </w:rPr>
            </w:pPr>
          </w:p>
        </w:tc>
      </w:tr>
      <w:tr w:rsidR="00D27189" w14:paraId="75F91D35"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054D6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42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CFC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059E2C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C6B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1F5BEC8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2813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3609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E2DD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BD183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CC8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708E19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E95B8"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128C0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071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283E4A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8D38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6645ECA"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3A3D2"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05EB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91D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365E76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B5E7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4553631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53782"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65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49B6"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49CA87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369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CF86B15"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0D95EB"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180F"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E0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D3E7B6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0F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3130C285" w14:textId="77777777" w:rsidR="00D27189" w:rsidRDefault="00D27189">
      <w:pPr>
        <w:spacing w:line="590" w:lineRule="exact"/>
        <w:ind w:firstLineChars="200" w:firstLine="643"/>
        <w:rPr>
          <w:rFonts w:ascii="仿宋" w:eastAsia="仿宋" w:hAnsi="仿宋"/>
          <w:b/>
          <w:sz w:val="32"/>
          <w:szCs w:val="32"/>
        </w:rPr>
      </w:pPr>
    </w:p>
    <w:tbl>
      <w:tblPr>
        <w:tblW w:w="10785" w:type="dxa"/>
        <w:jc w:val="center"/>
        <w:tblLook w:val="04A0" w:firstRow="1" w:lastRow="0" w:firstColumn="1" w:lastColumn="0" w:noHBand="0" w:noVBand="1"/>
      </w:tblPr>
      <w:tblGrid>
        <w:gridCol w:w="1470"/>
        <w:gridCol w:w="1470"/>
        <w:gridCol w:w="1470"/>
        <w:gridCol w:w="3735"/>
        <w:gridCol w:w="2640"/>
      </w:tblGrid>
      <w:tr w:rsidR="00D27189" w14:paraId="306187E0" w14:textId="77777777">
        <w:trPr>
          <w:trHeight w:val="803"/>
          <w:jc w:val="center"/>
        </w:trPr>
        <w:tc>
          <w:tcPr>
            <w:tcW w:w="10785" w:type="dxa"/>
            <w:gridSpan w:val="5"/>
            <w:tcBorders>
              <w:top w:val="nil"/>
              <w:left w:val="nil"/>
              <w:bottom w:val="single" w:sz="4" w:space="0" w:color="000000"/>
              <w:right w:val="nil"/>
            </w:tcBorders>
            <w:shd w:val="clear" w:color="auto" w:fill="auto"/>
          </w:tcPr>
          <w:p w14:paraId="36A34381" w14:textId="77777777" w:rsidR="00D27189" w:rsidRDefault="00000000">
            <w:pPr>
              <w:widowControl/>
              <w:jc w:val="center"/>
              <w:textAlignment w:val="top"/>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组织党建经费绩效目标表</w:t>
            </w:r>
          </w:p>
        </w:tc>
      </w:tr>
      <w:tr w:rsidR="00D27189" w14:paraId="0D76485B" w14:textId="77777777">
        <w:trPr>
          <w:trHeight w:val="540"/>
          <w:jc w:val="center"/>
        </w:trPr>
        <w:tc>
          <w:tcPr>
            <w:tcW w:w="1470" w:type="dxa"/>
            <w:vMerge w:val="restart"/>
            <w:tcBorders>
              <w:top w:val="single" w:sz="4" w:space="0" w:color="000000"/>
              <w:left w:val="single" w:sz="4" w:space="0" w:color="000000"/>
              <w:bottom w:val="nil"/>
              <w:right w:val="single" w:sz="4" w:space="0" w:color="000000"/>
            </w:tcBorders>
            <w:shd w:val="clear" w:color="auto" w:fill="auto"/>
            <w:vAlign w:val="center"/>
          </w:tcPr>
          <w:p w14:paraId="28A6785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项目资金（万元）</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26A0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资金总额： </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A8DFE"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2E49C2D7"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0DC280EF"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91B4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947F2"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E074A8E"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EC48739"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47CB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其中：当年财政拨款：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208C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0963C81B"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18C3ED06"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8C4F0"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上年结转结余财政拨款：</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8092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5F442056" w14:textId="77777777">
        <w:trPr>
          <w:trHeight w:val="540"/>
          <w:jc w:val="center"/>
        </w:trPr>
        <w:tc>
          <w:tcPr>
            <w:tcW w:w="1470" w:type="dxa"/>
            <w:vMerge/>
            <w:tcBorders>
              <w:top w:val="single" w:sz="4" w:space="0" w:color="000000"/>
              <w:left w:val="single" w:sz="4" w:space="0" w:color="000000"/>
              <w:bottom w:val="nil"/>
              <w:right w:val="single" w:sz="4" w:space="0" w:color="000000"/>
            </w:tcBorders>
            <w:shd w:val="clear" w:color="auto" w:fill="auto"/>
            <w:vAlign w:val="center"/>
          </w:tcPr>
          <w:p w14:paraId="54006A5B" w14:textId="77777777" w:rsidR="00D27189" w:rsidRDefault="00D27189">
            <w:pPr>
              <w:jc w:val="center"/>
              <w:rPr>
                <w:rFonts w:ascii="宋体" w:eastAsia="宋体" w:hAnsi="宋体" w:cs="宋体"/>
                <w:color w:val="000000"/>
                <w:sz w:val="22"/>
              </w:rPr>
            </w:pP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D07E4"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其他资金：</w:t>
            </w:r>
          </w:p>
        </w:tc>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247FB5"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D27189" w14:paraId="3F0834B5" w14:textId="77777777">
        <w:trPr>
          <w:trHeight w:val="64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7E6C" w14:textId="77777777" w:rsidR="00D27189"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总体目标</w:t>
            </w:r>
          </w:p>
        </w:tc>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93E6C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助力基层党建工作，推进党建工作科学化、规范化、制度化，激励各党组织、广大党员发挥模范作用</w:t>
            </w:r>
          </w:p>
        </w:tc>
      </w:tr>
      <w:tr w:rsidR="00D27189" w14:paraId="28D07ABE" w14:textId="77777777">
        <w:trPr>
          <w:trHeight w:val="503"/>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ADF3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绩效目标指标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F0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DAD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7C69340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E1E8"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目标值</w:t>
            </w:r>
          </w:p>
        </w:tc>
      </w:tr>
      <w:tr w:rsidR="00D27189" w14:paraId="29EB225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018F6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68F2"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DAAA"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经济成本指标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2E781E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成本控制率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369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79C7E58D"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9205A7" w14:textId="77777777" w:rsidR="00D27189" w:rsidRDefault="00D27189">
            <w:pPr>
              <w:rPr>
                <w:rFonts w:ascii="宋体" w:eastAsia="宋体" w:hAnsi="宋体" w:cs="宋体"/>
                <w:color w:val="000000"/>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FB6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313C"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667F9C9E"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保障覆盖率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40B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68B2A1EF"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E4517" w14:textId="77777777" w:rsidR="00D27189" w:rsidRDefault="00D27189">
            <w:pPr>
              <w:rPr>
                <w:rFonts w:ascii="宋体" w:eastAsia="宋体" w:hAnsi="宋体" w:cs="宋体"/>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D485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FCC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质量指标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D57A587"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资金使用合</w:t>
            </w:r>
            <w:proofErr w:type="gramStart"/>
            <w:r>
              <w:rPr>
                <w:rFonts w:ascii="宋体" w:eastAsia="宋体" w:hAnsi="宋体" w:cs="宋体" w:hint="eastAsia"/>
                <w:color w:val="000000"/>
                <w:kern w:val="0"/>
                <w:sz w:val="22"/>
                <w:lang w:bidi="ar"/>
              </w:rPr>
              <w:t>规</w:t>
            </w:r>
            <w:proofErr w:type="gramEnd"/>
            <w:r>
              <w:rPr>
                <w:rFonts w:ascii="宋体" w:eastAsia="宋体" w:hAnsi="宋体" w:cs="宋体" w:hint="eastAsia"/>
                <w:color w:val="000000"/>
                <w:kern w:val="0"/>
                <w:sz w:val="22"/>
                <w:lang w:bidi="ar"/>
              </w:rPr>
              <w:t>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0535"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96F266C"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B4C4E"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1730"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577E3"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4AF5053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单位正常运转率</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39AB"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D27189" w14:paraId="1C69CC89" w14:textId="77777777">
        <w:trPr>
          <w:trHeight w:val="503"/>
          <w:jc w:val="center"/>
        </w:trPr>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1B3C8" w14:textId="77777777" w:rsidR="00D27189" w:rsidRDefault="00D27189">
            <w:pPr>
              <w:rPr>
                <w:rFonts w:ascii="宋体" w:eastAsia="宋体" w:hAnsi="宋体" w:cs="宋体"/>
                <w:color w:val="000000"/>
                <w:sz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E2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9F4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服务对象满意度指标</w:t>
            </w:r>
          </w:p>
        </w:tc>
        <w:tc>
          <w:tcPr>
            <w:tcW w:w="3735" w:type="dxa"/>
            <w:tcBorders>
              <w:top w:val="single" w:sz="4" w:space="0" w:color="000000"/>
              <w:left w:val="single" w:sz="4" w:space="0" w:color="000000"/>
              <w:bottom w:val="single" w:sz="4" w:space="0" w:color="000000"/>
              <w:right w:val="nil"/>
            </w:tcBorders>
            <w:shd w:val="clear" w:color="auto" w:fill="auto"/>
            <w:vAlign w:val="center"/>
          </w:tcPr>
          <w:p w14:paraId="161EB779"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投诉量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B7D" w14:textId="77777777" w:rsidR="00D27189"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≤10次</w:t>
            </w:r>
          </w:p>
        </w:tc>
      </w:tr>
    </w:tbl>
    <w:p w14:paraId="21D85A3F" w14:textId="77777777" w:rsidR="00D27189" w:rsidRDefault="00D27189">
      <w:pPr>
        <w:spacing w:line="590" w:lineRule="exact"/>
        <w:ind w:firstLineChars="200" w:firstLine="643"/>
        <w:rPr>
          <w:rFonts w:ascii="仿宋" w:eastAsia="仿宋" w:hAnsi="仿宋"/>
          <w:b/>
          <w:sz w:val="32"/>
          <w:szCs w:val="32"/>
        </w:rPr>
      </w:pPr>
    </w:p>
    <w:p w14:paraId="040AD864" w14:textId="77777777" w:rsidR="00D27189" w:rsidRDefault="00000000">
      <w:pPr>
        <w:spacing w:line="590" w:lineRule="exact"/>
        <w:ind w:firstLineChars="200" w:firstLine="643"/>
        <w:rPr>
          <w:rFonts w:ascii="仿宋" w:eastAsia="仿宋" w:hAnsi="仿宋"/>
          <w:b/>
          <w:sz w:val="32"/>
          <w:szCs w:val="32"/>
        </w:rPr>
      </w:pPr>
      <w:r>
        <w:rPr>
          <w:rFonts w:ascii="仿宋" w:eastAsia="仿宋" w:hAnsi="仿宋"/>
          <w:b/>
          <w:sz w:val="32"/>
          <w:szCs w:val="32"/>
        </w:rPr>
        <w:t>2.有关情况说明</w:t>
      </w:r>
    </w:p>
    <w:p w14:paraId="2F1C1BF7" w14:textId="77777777" w:rsidR="00D27189" w:rsidRDefault="00000000">
      <w:pPr>
        <w:spacing w:line="600" w:lineRule="exact"/>
        <w:ind w:firstLineChars="196" w:firstLine="627"/>
        <w:rPr>
          <w:rFonts w:ascii="仿宋" w:eastAsia="仿宋" w:hAnsi="仿宋" w:cs="仿宋_GB2312"/>
          <w:kern w:val="0"/>
          <w:sz w:val="32"/>
          <w:szCs w:val="32"/>
        </w:rPr>
      </w:pPr>
      <w:r>
        <w:rPr>
          <w:rFonts w:ascii="仿宋" w:eastAsia="仿宋" w:hAnsi="仿宋" w:cs="仿宋_GB2312" w:hint="eastAsia"/>
          <w:kern w:val="0"/>
          <w:sz w:val="32"/>
          <w:szCs w:val="32"/>
        </w:rPr>
        <w:lastRenderedPageBreak/>
        <w:t>本部门无其他需要说明的绩效目标情况</w:t>
      </w:r>
    </w:p>
    <w:p w14:paraId="6469AFF0" w14:textId="77777777" w:rsidR="00D27189" w:rsidRDefault="00000000">
      <w:pPr>
        <w:pStyle w:val="2"/>
      </w:pPr>
      <w:bookmarkStart w:id="21" w:name="_Toc23784"/>
      <w:r>
        <w:rPr>
          <w:rFonts w:hint="eastAsia"/>
        </w:rPr>
        <w:t>八、其他重要事项说明</w:t>
      </w:r>
      <w:bookmarkEnd w:id="21"/>
    </w:p>
    <w:p w14:paraId="458F88E4" w14:textId="77777777" w:rsidR="00D27189" w:rsidRDefault="00000000">
      <w:pPr>
        <w:spacing w:line="600" w:lineRule="exact"/>
        <w:ind w:firstLineChars="200" w:firstLine="643"/>
        <w:outlineLvl w:val="2"/>
        <w:rPr>
          <w:rFonts w:ascii="楷体" w:eastAsia="楷体" w:hAnsi="楷体"/>
          <w:b/>
          <w:sz w:val="32"/>
          <w:szCs w:val="32"/>
        </w:rPr>
      </w:pPr>
      <w:bookmarkStart w:id="22" w:name="_Toc6458"/>
      <w:r>
        <w:rPr>
          <w:rFonts w:ascii="楷体" w:eastAsia="楷体" w:hAnsi="楷体" w:hint="eastAsia"/>
          <w:b/>
          <w:sz w:val="32"/>
          <w:szCs w:val="32"/>
        </w:rPr>
        <w:t>（一）机关运行经费</w:t>
      </w:r>
      <w:bookmarkEnd w:id="22"/>
    </w:p>
    <w:p w14:paraId="2E837296" w14:textId="77777777" w:rsidR="00D27189"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2023年</w:t>
      </w:r>
      <w:r>
        <w:rPr>
          <w:rFonts w:ascii="仿宋" w:eastAsia="仿宋" w:hAnsi="仿宋" w:hint="eastAsia"/>
          <w:sz w:val="32"/>
          <w:szCs w:val="32"/>
        </w:rPr>
        <w:t>，</w:t>
      </w:r>
      <w:proofErr w:type="gramStart"/>
      <w:r>
        <w:rPr>
          <w:rFonts w:ascii="仿宋" w:eastAsia="仿宋" w:hAnsi="仿宋" w:cs="仿宋_GB2312" w:hint="eastAsia"/>
          <w:kern w:val="0"/>
          <w:sz w:val="32"/>
          <w:szCs w:val="32"/>
        </w:rPr>
        <w:t>琅</w:t>
      </w:r>
      <w:proofErr w:type="gramEnd"/>
      <w:r>
        <w:rPr>
          <w:rFonts w:ascii="仿宋" w:eastAsia="仿宋" w:hAnsi="仿宋" w:cs="仿宋_GB2312" w:hint="eastAsia"/>
          <w:kern w:val="0"/>
          <w:sz w:val="32"/>
          <w:szCs w:val="32"/>
        </w:rPr>
        <w:t>岐镇人民政府</w:t>
      </w:r>
      <w:r>
        <w:rPr>
          <w:rFonts w:ascii="仿宋" w:eastAsia="仿宋" w:hAnsi="仿宋" w:hint="eastAsia"/>
          <w:sz w:val="32"/>
          <w:szCs w:val="32"/>
        </w:rPr>
        <w:t>（含实行公务员管理的事业单位一般公共预算拨款安排的机关运行经费支出</w:t>
      </w:r>
      <w:r>
        <w:rPr>
          <w:rFonts w:ascii="仿宋" w:eastAsia="仿宋" w:hAnsi="仿宋" w:cs="仿宋_GB2312" w:hint="eastAsia"/>
          <w:kern w:val="0"/>
          <w:sz w:val="32"/>
          <w:szCs w:val="32"/>
        </w:rPr>
        <w:t>154.34</w:t>
      </w:r>
      <w:r>
        <w:rPr>
          <w:rFonts w:ascii="仿宋" w:eastAsia="仿宋" w:hAnsi="仿宋" w:hint="eastAsia"/>
          <w:sz w:val="32"/>
          <w:szCs w:val="32"/>
        </w:rPr>
        <w:t>万元，</w:t>
      </w:r>
      <w:r>
        <w:rPr>
          <w:rFonts w:ascii="仿宋" w:eastAsia="仿宋" w:hAnsi="仿宋" w:cs="仿宋_GB2312" w:hint="eastAsia"/>
          <w:sz w:val="32"/>
          <w:szCs w:val="32"/>
        </w:rPr>
        <w:t>比上年减少</w:t>
      </w:r>
      <w:r>
        <w:rPr>
          <w:rFonts w:ascii="仿宋" w:eastAsia="仿宋" w:hAnsi="仿宋" w:cs="仿宋_GB2312" w:hint="eastAsia"/>
          <w:kern w:val="0"/>
          <w:sz w:val="32"/>
          <w:szCs w:val="32"/>
        </w:rPr>
        <w:t>0.28万元，</w:t>
      </w:r>
      <w:r>
        <w:rPr>
          <w:rFonts w:ascii="仿宋" w:eastAsia="仿宋" w:hAnsi="仿宋" w:cs="仿宋_GB2312" w:hint="eastAsia"/>
          <w:sz w:val="32"/>
          <w:szCs w:val="32"/>
        </w:rPr>
        <w:t>降低0.18</w:t>
      </w:r>
      <w:r>
        <w:rPr>
          <w:rFonts w:ascii="仿宋" w:eastAsia="仿宋" w:hAnsi="仿宋" w:cs="仿宋_GB2312"/>
          <w:sz w:val="32"/>
          <w:szCs w:val="32"/>
        </w:rPr>
        <w:t>%</w:t>
      </w:r>
      <w:r>
        <w:rPr>
          <w:rFonts w:ascii="仿宋" w:eastAsia="仿宋" w:hAnsi="仿宋" w:hint="eastAsia"/>
          <w:sz w:val="32"/>
          <w:szCs w:val="32"/>
        </w:rPr>
        <w:t>。主要原因是</w:t>
      </w:r>
      <w:r>
        <w:rPr>
          <w:rFonts w:ascii="仿宋" w:eastAsia="仿宋" w:hAnsi="仿宋" w:cs="仿宋_GB2312" w:hint="eastAsia"/>
          <w:sz w:val="32"/>
          <w:szCs w:val="32"/>
        </w:rPr>
        <w:t>贯彻实施稳健财政政策，总体上与上年持平。</w:t>
      </w:r>
    </w:p>
    <w:p w14:paraId="03CFC395" w14:textId="77777777" w:rsidR="00D27189" w:rsidRDefault="00000000">
      <w:pPr>
        <w:spacing w:line="600" w:lineRule="exact"/>
        <w:ind w:firstLineChars="200" w:firstLine="643"/>
        <w:outlineLvl w:val="2"/>
        <w:rPr>
          <w:rFonts w:ascii="楷体" w:eastAsia="楷体" w:hAnsi="楷体"/>
          <w:b/>
          <w:sz w:val="32"/>
          <w:szCs w:val="32"/>
        </w:rPr>
      </w:pPr>
      <w:bookmarkStart w:id="23" w:name="_Toc9526"/>
      <w:r>
        <w:rPr>
          <w:rFonts w:ascii="楷体" w:eastAsia="楷体" w:hAnsi="楷体" w:hint="eastAsia"/>
          <w:b/>
          <w:sz w:val="32"/>
          <w:szCs w:val="32"/>
        </w:rPr>
        <w:t>（二）政府采购情况</w:t>
      </w:r>
      <w:bookmarkEnd w:id="23"/>
    </w:p>
    <w:p w14:paraId="548ECB7F" w14:textId="77777777" w:rsidR="00D2718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本部门2023年度没有政府采购预算</w:t>
      </w:r>
    </w:p>
    <w:p w14:paraId="0521B2F6" w14:textId="77777777" w:rsidR="00D27189" w:rsidRDefault="00000000">
      <w:pPr>
        <w:spacing w:line="600" w:lineRule="exact"/>
        <w:ind w:firstLineChars="200" w:firstLine="643"/>
        <w:outlineLvl w:val="2"/>
        <w:rPr>
          <w:rFonts w:ascii="楷体" w:eastAsia="楷体" w:hAnsi="楷体"/>
          <w:b/>
          <w:sz w:val="32"/>
          <w:szCs w:val="32"/>
        </w:rPr>
      </w:pPr>
      <w:bookmarkStart w:id="24" w:name="_Toc25051"/>
      <w:r>
        <w:rPr>
          <w:rFonts w:ascii="楷体" w:eastAsia="楷体" w:hAnsi="楷体" w:hint="eastAsia"/>
          <w:b/>
          <w:sz w:val="32"/>
          <w:szCs w:val="32"/>
        </w:rPr>
        <w:t>（三）国有资产占用使用情况</w:t>
      </w:r>
      <w:bookmarkEnd w:id="24"/>
    </w:p>
    <w:p w14:paraId="78DB4973" w14:textId="77777777" w:rsidR="00D27189" w:rsidRDefault="00000000">
      <w:pPr>
        <w:ind w:firstLineChars="200" w:firstLine="640"/>
        <w:rPr>
          <w:rFonts w:ascii="仿宋" w:eastAsia="仿宋" w:hAnsi="仿宋" w:cs="仿宋_GB2312"/>
          <w:kern w:val="0"/>
          <w:sz w:val="32"/>
          <w:szCs w:val="32"/>
        </w:rPr>
      </w:pPr>
      <w:r>
        <w:rPr>
          <w:rFonts w:ascii="仿宋" w:eastAsia="仿宋" w:hAnsi="仿宋" w:hint="eastAsia"/>
          <w:sz w:val="32"/>
          <w:szCs w:val="32"/>
        </w:rPr>
        <w:t>截至</w:t>
      </w:r>
      <w:r>
        <w:rPr>
          <w:rFonts w:ascii="仿宋" w:eastAsia="仿宋" w:hAnsi="仿宋" w:cs="仿宋_GB2312" w:hint="eastAsia"/>
          <w:kern w:val="0"/>
          <w:sz w:val="32"/>
          <w:szCs w:val="32"/>
        </w:rPr>
        <w:t>2023年12月31日，</w:t>
      </w:r>
      <w:proofErr w:type="gramStart"/>
      <w:r>
        <w:rPr>
          <w:rFonts w:ascii="仿宋" w:eastAsia="仿宋" w:hAnsi="仿宋" w:cs="仿宋_GB2312" w:hint="eastAsia"/>
          <w:kern w:val="0"/>
          <w:sz w:val="32"/>
          <w:szCs w:val="32"/>
        </w:rPr>
        <w:t>琅</w:t>
      </w:r>
      <w:proofErr w:type="gramEnd"/>
      <w:r>
        <w:rPr>
          <w:rFonts w:ascii="仿宋" w:eastAsia="仿宋" w:hAnsi="仿宋" w:cs="仿宋_GB2312" w:hint="eastAsia"/>
          <w:kern w:val="0"/>
          <w:sz w:val="32"/>
          <w:szCs w:val="32"/>
        </w:rPr>
        <w:t>岐镇人民政府</w:t>
      </w:r>
      <w:r>
        <w:rPr>
          <w:rFonts w:ascii="仿宋" w:eastAsia="仿宋" w:hAnsi="仿宋" w:hint="eastAsia"/>
          <w:sz w:val="32"/>
          <w:szCs w:val="32"/>
        </w:rPr>
        <w:t>本级及所属的预算单位共有车辆</w:t>
      </w:r>
      <w:r>
        <w:rPr>
          <w:rFonts w:ascii="仿宋" w:eastAsia="仿宋" w:hAnsi="仿宋" w:cs="仿宋_GB2312" w:hint="eastAsia"/>
          <w:kern w:val="0"/>
          <w:sz w:val="32"/>
          <w:szCs w:val="32"/>
        </w:rPr>
        <w:t>3</w:t>
      </w:r>
      <w:r>
        <w:rPr>
          <w:rFonts w:ascii="仿宋" w:eastAsia="仿宋" w:hAnsi="仿宋" w:hint="eastAsia"/>
          <w:sz w:val="32"/>
          <w:szCs w:val="32"/>
        </w:rPr>
        <w:t>辆，其中：省部级领导干部用车</w:t>
      </w:r>
      <w:r>
        <w:rPr>
          <w:rFonts w:ascii="仿宋" w:eastAsia="仿宋" w:hAnsi="仿宋" w:cs="仿宋_GB2312" w:hint="eastAsia"/>
          <w:kern w:val="0"/>
          <w:sz w:val="32"/>
          <w:szCs w:val="32"/>
        </w:rPr>
        <w:t>0</w:t>
      </w:r>
      <w:r>
        <w:rPr>
          <w:rFonts w:ascii="仿宋" w:eastAsia="仿宋" w:hAnsi="仿宋" w:hint="eastAsia"/>
          <w:sz w:val="32"/>
          <w:szCs w:val="32"/>
        </w:rPr>
        <w:t>辆，一般公务用车</w:t>
      </w:r>
      <w:r>
        <w:rPr>
          <w:rFonts w:ascii="仿宋" w:eastAsia="仿宋" w:hAnsi="仿宋" w:cs="仿宋_GB2312" w:hint="eastAsia"/>
          <w:kern w:val="0"/>
          <w:sz w:val="32"/>
          <w:szCs w:val="32"/>
        </w:rPr>
        <w:t>3</w:t>
      </w:r>
      <w:r>
        <w:rPr>
          <w:rFonts w:ascii="仿宋" w:eastAsia="仿宋" w:hAnsi="仿宋" w:hint="eastAsia"/>
          <w:sz w:val="32"/>
          <w:szCs w:val="32"/>
        </w:rPr>
        <w:t>辆，一般执法执勤用车</w:t>
      </w:r>
      <w:r>
        <w:rPr>
          <w:rFonts w:ascii="仿宋" w:eastAsia="仿宋" w:hAnsi="仿宋" w:cs="仿宋_GB2312" w:hint="eastAsia"/>
          <w:kern w:val="0"/>
          <w:sz w:val="32"/>
          <w:szCs w:val="32"/>
        </w:rPr>
        <w:t>0</w:t>
      </w:r>
      <w:r>
        <w:rPr>
          <w:rFonts w:ascii="仿宋" w:eastAsia="仿宋" w:hAnsi="仿宋" w:hint="eastAsia"/>
          <w:sz w:val="32"/>
          <w:szCs w:val="32"/>
        </w:rPr>
        <w:t>辆，特种专业技术用车</w:t>
      </w:r>
      <w:r>
        <w:rPr>
          <w:rFonts w:ascii="仿宋" w:eastAsia="仿宋" w:hAnsi="仿宋" w:cs="仿宋_GB2312" w:hint="eastAsia"/>
          <w:kern w:val="0"/>
          <w:sz w:val="32"/>
          <w:szCs w:val="32"/>
        </w:rPr>
        <w:t>0</w:t>
      </w:r>
      <w:r>
        <w:rPr>
          <w:rFonts w:ascii="仿宋" w:eastAsia="仿宋" w:hAnsi="仿宋" w:hint="eastAsia"/>
          <w:sz w:val="32"/>
          <w:szCs w:val="32"/>
        </w:rPr>
        <w:t>辆，其他用车</w:t>
      </w:r>
      <w:r>
        <w:rPr>
          <w:rFonts w:ascii="仿宋" w:eastAsia="仿宋" w:hAnsi="仿宋" w:cs="仿宋_GB2312" w:hint="eastAsia"/>
          <w:kern w:val="0"/>
          <w:sz w:val="32"/>
          <w:szCs w:val="32"/>
        </w:rPr>
        <w:t>0</w:t>
      </w:r>
      <w:r>
        <w:rPr>
          <w:rFonts w:ascii="仿宋" w:eastAsia="仿宋" w:hAnsi="仿宋" w:hint="eastAsia"/>
          <w:sz w:val="32"/>
          <w:szCs w:val="32"/>
        </w:rPr>
        <w:t>辆。单位价值50万元以上通用设备</w:t>
      </w:r>
      <w:r>
        <w:rPr>
          <w:rFonts w:ascii="仿宋" w:eastAsia="仿宋" w:hAnsi="仿宋" w:cs="仿宋_GB2312" w:hint="eastAsia"/>
          <w:kern w:val="0"/>
          <w:sz w:val="32"/>
          <w:szCs w:val="32"/>
        </w:rPr>
        <w:t>0台（套），</w:t>
      </w:r>
      <w:r>
        <w:rPr>
          <w:rFonts w:ascii="仿宋" w:eastAsia="仿宋" w:hAnsi="仿宋" w:hint="eastAsia"/>
          <w:sz w:val="32"/>
          <w:szCs w:val="32"/>
        </w:rPr>
        <w:t>单位价值100万元以上专用设备</w:t>
      </w:r>
      <w:r>
        <w:rPr>
          <w:rFonts w:ascii="仿宋" w:eastAsia="仿宋" w:hAnsi="仿宋" w:cs="仿宋_GB2312" w:hint="eastAsia"/>
          <w:kern w:val="0"/>
          <w:sz w:val="32"/>
          <w:szCs w:val="32"/>
        </w:rPr>
        <w:t>0台（套）</w:t>
      </w:r>
    </w:p>
    <w:p w14:paraId="0F9DC8ED" w14:textId="77777777" w:rsidR="00D27189" w:rsidRDefault="00000000">
      <w:pPr>
        <w:pStyle w:val="1"/>
        <w:jc w:val="center"/>
      </w:pPr>
      <w:bookmarkStart w:id="25" w:name="_Toc24526"/>
      <w:r>
        <w:rPr>
          <w:rFonts w:hint="eastAsia"/>
        </w:rPr>
        <w:t>第四部分</w:t>
      </w:r>
      <w:r>
        <w:rPr>
          <w:rFonts w:hint="eastAsia"/>
        </w:rPr>
        <w:t xml:space="preserve"> </w:t>
      </w:r>
      <w:r>
        <w:rPr>
          <w:rFonts w:hint="eastAsia"/>
        </w:rPr>
        <w:t>名词解释</w:t>
      </w:r>
      <w:bookmarkEnd w:id="25"/>
    </w:p>
    <w:p w14:paraId="3331E139" w14:textId="77777777" w:rsidR="00D27189" w:rsidRDefault="00000000">
      <w:pPr>
        <w:pStyle w:val="a3"/>
        <w:spacing w:line="600" w:lineRule="exact"/>
        <w:ind w:firstLine="420"/>
        <w:rPr>
          <w:rFonts w:ascii="仿宋" w:eastAsia="仿宋" w:hAnsi="仿宋" w:cs="仿宋"/>
          <w:color w:val="000000"/>
          <w:sz w:val="32"/>
          <w:szCs w:val="32"/>
          <w:lang w:eastAsia="zh-CN"/>
        </w:rPr>
      </w:pPr>
      <w:r>
        <w:rPr>
          <w:rFonts w:ascii="宋体" w:eastAsia="宋体" w:hAnsi="宋体" w:hint="eastAsia"/>
          <w:b/>
          <w:sz w:val="36"/>
          <w:lang w:eastAsia="zh-CN"/>
        </w:rPr>
        <w:t xml:space="preserve">  </w:t>
      </w:r>
      <w:r>
        <w:rPr>
          <w:rFonts w:ascii="仿宋" w:eastAsia="仿宋" w:hAnsi="仿宋" w:cs="仿宋" w:hint="eastAsia"/>
          <w:b/>
          <w:color w:val="000000"/>
          <w:sz w:val="32"/>
          <w:szCs w:val="32"/>
          <w:lang w:eastAsia="zh-CN"/>
        </w:rPr>
        <w:t>一、财政拨款收入：</w:t>
      </w:r>
      <w:r>
        <w:rPr>
          <w:rFonts w:ascii="仿宋" w:eastAsia="仿宋" w:hAnsi="仿宋" w:cs="仿宋" w:hint="eastAsia"/>
          <w:color w:val="000000"/>
          <w:sz w:val="32"/>
          <w:szCs w:val="32"/>
          <w:lang w:eastAsia="zh-CN"/>
        </w:rPr>
        <w:t>指财政当年拨付的资金，包括一般公共预算拨款收入、政府性基金预算拨款收入、国有资本经营预算拨款收入。</w:t>
      </w:r>
      <w:r>
        <w:rPr>
          <w:rFonts w:ascii="仿宋" w:eastAsia="仿宋" w:hAnsi="仿宋" w:cs="仿宋"/>
          <w:color w:val="000000"/>
          <w:sz w:val="32"/>
          <w:szCs w:val="32"/>
          <w:lang w:eastAsia="zh-CN"/>
        </w:rPr>
        <w:t xml:space="preserve"> </w:t>
      </w:r>
    </w:p>
    <w:p w14:paraId="1B9A193B" w14:textId="77777777" w:rsidR="00D27189" w:rsidRDefault="00000000">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w:t>
      </w:r>
      <w:r>
        <w:rPr>
          <w:rFonts w:ascii="仿宋" w:eastAsia="仿宋" w:hAnsi="仿宋" w:cs="仿宋" w:hint="eastAsia"/>
          <w:color w:val="000000"/>
          <w:kern w:val="0"/>
          <w:sz w:val="32"/>
          <w:szCs w:val="32"/>
        </w:rPr>
        <w:lastRenderedPageBreak/>
        <w:t>动所取得的收入。</w:t>
      </w:r>
    </w:p>
    <w:p w14:paraId="01C6B7E4" w14:textId="77777777" w:rsidR="00D27189" w:rsidRDefault="00000000">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三、事业单位经营收入：</w:t>
      </w:r>
      <w:r>
        <w:rPr>
          <w:rFonts w:ascii="仿宋" w:eastAsia="仿宋" w:hAnsi="仿宋" w:cs="仿宋" w:hint="eastAsia"/>
          <w:color w:val="000000"/>
          <w:kern w:val="0"/>
          <w:sz w:val="32"/>
          <w:szCs w:val="32"/>
        </w:rPr>
        <w:t>指事业单位在专业业务活动及其辅助活动之外开展非独立核算经营活动取得的收入。</w:t>
      </w:r>
      <w:r>
        <w:rPr>
          <w:rFonts w:ascii="仿宋" w:eastAsia="仿宋" w:hAnsi="仿宋" w:cs="仿宋"/>
          <w:color w:val="000000"/>
          <w:kern w:val="0"/>
          <w:sz w:val="32"/>
          <w:szCs w:val="32"/>
        </w:rPr>
        <w:t xml:space="preserve"> </w:t>
      </w:r>
    </w:p>
    <w:p w14:paraId="3F8955EF" w14:textId="77777777" w:rsidR="00D27189" w:rsidRDefault="00000000">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等以外的收入。主要是事业单位固定资产出租收入、存款利息收入等。</w:t>
      </w:r>
      <w:r>
        <w:rPr>
          <w:rFonts w:ascii="仿宋" w:eastAsia="仿宋" w:hAnsi="仿宋" w:cs="仿宋"/>
          <w:color w:val="000000"/>
          <w:kern w:val="0"/>
          <w:sz w:val="32"/>
          <w:szCs w:val="32"/>
        </w:rPr>
        <w:t xml:space="preserve"> </w:t>
      </w:r>
    </w:p>
    <w:p w14:paraId="12B27CD5" w14:textId="77777777" w:rsidR="00D27189" w:rsidRDefault="00000000">
      <w:pPr>
        <w:spacing w:line="600" w:lineRule="exact"/>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t>五、结转结余资金：</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14:paraId="646BBB0A" w14:textId="77777777" w:rsidR="00D27189" w:rsidRDefault="00000000">
      <w:pPr>
        <w:pStyle w:val="Default"/>
        <w:spacing w:line="600" w:lineRule="exact"/>
        <w:ind w:firstLine="640"/>
        <w:rPr>
          <w:rFonts w:hAnsi="仿宋"/>
          <w:sz w:val="32"/>
          <w:szCs w:val="32"/>
        </w:rPr>
      </w:pPr>
      <w:r>
        <w:rPr>
          <w:rFonts w:hAnsi="仿宋" w:hint="eastAsia"/>
          <w:b/>
          <w:sz w:val="32"/>
          <w:szCs w:val="32"/>
        </w:rPr>
        <w:t>六、基本支出：</w:t>
      </w:r>
      <w:r>
        <w:rPr>
          <w:rFonts w:hAnsi="仿宋" w:hint="eastAsia"/>
          <w:sz w:val="32"/>
          <w:szCs w:val="32"/>
        </w:rPr>
        <w:t>指为保障机构正常运转、完成日常工作任务而发生的人员支出和公用支出。</w:t>
      </w:r>
      <w:r>
        <w:rPr>
          <w:rFonts w:hAnsi="仿宋"/>
          <w:sz w:val="32"/>
          <w:szCs w:val="32"/>
        </w:rPr>
        <w:t xml:space="preserve"> </w:t>
      </w:r>
    </w:p>
    <w:p w14:paraId="13F3494D" w14:textId="77777777" w:rsidR="00D27189" w:rsidRDefault="00000000">
      <w:pPr>
        <w:pStyle w:val="Default"/>
        <w:spacing w:line="600" w:lineRule="exact"/>
        <w:ind w:firstLine="640"/>
        <w:rPr>
          <w:rFonts w:hAnsi="仿宋"/>
          <w:sz w:val="32"/>
          <w:szCs w:val="32"/>
        </w:rPr>
      </w:pPr>
      <w:r>
        <w:rPr>
          <w:rFonts w:hAnsi="仿宋" w:hint="eastAsia"/>
          <w:b/>
          <w:sz w:val="32"/>
          <w:szCs w:val="32"/>
        </w:rPr>
        <w:t>七、项目支出：</w:t>
      </w:r>
      <w:r>
        <w:rPr>
          <w:rFonts w:hAnsi="仿宋" w:hint="eastAsia"/>
          <w:sz w:val="32"/>
          <w:szCs w:val="32"/>
        </w:rPr>
        <w:t>指在基本支出之外为完成特定行政任务或事业发展目标所发生的支出。</w:t>
      </w:r>
      <w:r>
        <w:rPr>
          <w:rFonts w:hAnsi="仿宋"/>
          <w:sz w:val="32"/>
          <w:szCs w:val="32"/>
        </w:rPr>
        <w:t xml:space="preserve"> </w:t>
      </w:r>
    </w:p>
    <w:p w14:paraId="774FBA34" w14:textId="77777777" w:rsidR="00D27189" w:rsidRDefault="00000000">
      <w:pPr>
        <w:pStyle w:val="Default"/>
        <w:spacing w:line="600" w:lineRule="exact"/>
        <w:ind w:firstLine="640"/>
        <w:rPr>
          <w:rFonts w:hAnsi="仿宋"/>
          <w:sz w:val="32"/>
          <w:szCs w:val="32"/>
        </w:rPr>
      </w:pPr>
      <w:r>
        <w:rPr>
          <w:rFonts w:hAnsi="仿宋" w:hint="eastAsia"/>
          <w:b/>
          <w:sz w:val="32"/>
          <w:szCs w:val="32"/>
        </w:rPr>
        <w:t>八、事业单位经营支出：</w:t>
      </w:r>
      <w:r>
        <w:rPr>
          <w:rFonts w:hAnsi="仿宋" w:hint="eastAsia"/>
          <w:sz w:val="32"/>
          <w:szCs w:val="32"/>
        </w:rPr>
        <w:t>指事业单位在专业业务活动及其辅助活动之外开展非独立核算经营活动发生的支出。</w:t>
      </w:r>
      <w:r>
        <w:rPr>
          <w:rFonts w:hAnsi="仿宋"/>
          <w:sz w:val="32"/>
          <w:szCs w:val="32"/>
        </w:rPr>
        <w:t xml:space="preserve"> </w:t>
      </w:r>
    </w:p>
    <w:p w14:paraId="48A755AD" w14:textId="77777777" w:rsidR="00D27189" w:rsidRDefault="00000000">
      <w:pPr>
        <w:pStyle w:val="Default"/>
        <w:spacing w:line="600" w:lineRule="exact"/>
        <w:ind w:firstLine="640"/>
        <w:rPr>
          <w:rFonts w:hAnsi="仿宋"/>
          <w:sz w:val="32"/>
          <w:szCs w:val="32"/>
        </w:rPr>
      </w:pPr>
      <w:r>
        <w:rPr>
          <w:rFonts w:hAnsi="仿宋" w:hint="eastAsia"/>
          <w:b/>
          <w:sz w:val="32"/>
          <w:szCs w:val="32"/>
        </w:rPr>
        <w:t>九、上缴上级支出：</w:t>
      </w:r>
      <w:r>
        <w:rPr>
          <w:rFonts w:hAnsi="仿宋" w:hint="eastAsia"/>
          <w:sz w:val="32"/>
          <w:szCs w:val="32"/>
        </w:rPr>
        <w:t>指下级单位上缴上级的支出。</w:t>
      </w:r>
    </w:p>
    <w:p w14:paraId="568EA031" w14:textId="77777777" w:rsidR="00D27189" w:rsidRDefault="00000000">
      <w:pPr>
        <w:pStyle w:val="Default"/>
        <w:spacing w:line="600" w:lineRule="exact"/>
        <w:ind w:firstLine="640"/>
        <w:rPr>
          <w:rFonts w:hAnsi="仿宋"/>
          <w:sz w:val="32"/>
          <w:szCs w:val="32"/>
        </w:rPr>
      </w:pPr>
      <w:r>
        <w:rPr>
          <w:rFonts w:hAnsi="仿宋" w:hint="eastAsia"/>
          <w:b/>
          <w:sz w:val="32"/>
          <w:szCs w:val="32"/>
        </w:rPr>
        <w:t>十、对附属单位补助支出：</w:t>
      </w:r>
      <w:r>
        <w:rPr>
          <w:rFonts w:hAnsi="仿宋" w:hint="eastAsia"/>
          <w:sz w:val="32"/>
          <w:szCs w:val="32"/>
        </w:rPr>
        <w:t>指对下级单位补助发送的支出。</w:t>
      </w:r>
    </w:p>
    <w:p w14:paraId="38A4698B" w14:textId="77777777" w:rsidR="00D27189" w:rsidRDefault="00000000">
      <w:pPr>
        <w:pStyle w:val="Default"/>
        <w:spacing w:line="600" w:lineRule="exact"/>
        <w:ind w:firstLine="640"/>
        <w:rPr>
          <w:rFonts w:hAnsi="仿宋"/>
          <w:sz w:val="32"/>
          <w:szCs w:val="32"/>
        </w:rPr>
      </w:pPr>
      <w:r>
        <w:rPr>
          <w:rFonts w:hAnsi="仿宋" w:hint="eastAsia"/>
          <w:b/>
          <w:sz w:val="32"/>
          <w:szCs w:val="32"/>
        </w:rPr>
        <w:t>十一、</w:t>
      </w:r>
      <w:r>
        <w:rPr>
          <w:rFonts w:hAnsi="仿宋"/>
          <w:b/>
          <w:sz w:val="32"/>
          <w:szCs w:val="32"/>
        </w:rPr>
        <w:t>“</w:t>
      </w:r>
      <w:r>
        <w:rPr>
          <w:rFonts w:hAnsi="仿宋" w:hint="eastAsia"/>
          <w:b/>
          <w:sz w:val="32"/>
          <w:szCs w:val="32"/>
        </w:rPr>
        <w:t>三公</w:t>
      </w:r>
      <w:r>
        <w:rPr>
          <w:rFonts w:hAnsi="仿宋"/>
          <w:b/>
          <w:sz w:val="32"/>
          <w:szCs w:val="32"/>
        </w:rPr>
        <w:t>”</w:t>
      </w:r>
      <w:r>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w:t>
      </w:r>
      <w:r>
        <w:rPr>
          <w:rFonts w:hAnsi="仿宋" w:hint="eastAsia"/>
          <w:sz w:val="32"/>
          <w:szCs w:val="32"/>
        </w:rPr>
        <w:lastRenderedPageBreak/>
        <w:t>行费，指单位公务用车购置支出</w:t>
      </w:r>
      <w:r>
        <w:rPr>
          <w:rFonts w:hAnsi="仿宋"/>
          <w:sz w:val="32"/>
          <w:szCs w:val="32"/>
        </w:rPr>
        <w:t>(</w:t>
      </w:r>
      <w:proofErr w:type="gramStart"/>
      <w:r>
        <w:rPr>
          <w:rFonts w:hAnsi="仿宋" w:hint="eastAsia"/>
          <w:sz w:val="32"/>
          <w:szCs w:val="32"/>
        </w:rPr>
        <w:t>含车辆</w:t>
      </w:r>
      <w:proofErr w:type="gramEnd"/>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r>
        <w:rPr>
          <w:rFonts w:hAnsi="仿宋"/>
          <w:sz w:val="32"/>
          <w:szCs w:val="32"/>
        </w:rPr>
        <w:t xml:space="preserve"> </w:t>
      </w:r>
    </w:p>
    <w:p w14:paraId="1671C8FF" w14:textId="77777777" w:rsidR="00D27189" w:rsidRDefault="00000000">
      <w:pPr>
        <w:ind w:firstLineChars="200" w:firstLine="643"/>
        <w:jc w:val="left"/>
        <w:rPr>
          <w:rFonts w:asciiTheme="majorEastAsia" w:eastAsiaTheme="majorEastAsia" w:hAnsiTheme="majorEastAsia"/>
          <w:b/>
          <w:sz w:val="40"/>
        </w:rPr>
      </w:pPr>
      <w:r>
        <w:rPr>
          <w:rFonts w:ascii="仿宋" w:eastAsia="仿宋" w:hAnsi="仿宋" w:hint="eastAsia"/>
          <w:b/>
          <w:sz w:val="32"/>
          <w:szCs w:val="32"/>
        </w:rPr>
        <w:t>十二、机关运行经费：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638ADC3" w14:textId="77777777" w:rsidR="00D27189" w:rsidRDefault="00D27189">
      <w:pPr>
        <w:jc w:val="center"/>
      </w:pPr>
    </w:p>
    <w:sectPr w:rsidR="00D2718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8A39" w14:textId="77777777" w:rsidR="002D3FFD" w:rsidRDefault="002D3FFD">
      <w:pPr>
        <w:spacing w:line="240" w:lineRule="auto"/>
      </w:pPr>
      <w:r>
        <w:separator/>
      </w:r>
    </w:p>
  </w:endnote>
  <w:endnote w:type="continuationSeparator" w:id="0">
    <w:p w14:paraId="4B039033" w14:textId="77777777" w:rsidR="002D3FFD" w:rsidRDefault="002D3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00"/>
    <w:family w:val="auto"/>
    <w:pitch w:val="default"/>
  </w:font>
  <w:font w:name="仿宋_GB2312">
    <w:altName w:val="仿宋"/>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17497"/>
    </w:sdtPr>
    <w:sdtEndPr>
      <w:rPr>
        <w:rFonts w:asciiTheme="minorEastAsia" w:hAnsiTheme="minorEastAsia"/>
        <w:sz w:val="20"/>
      </w:rPr>
    </w:sdtEndPr>
    <w:sdtContent>
      <w:p w14:paraId="30E6BEC4" w14:textId="77777777" w:rsidR="00D27189" w:rsidRDefault="00000000">
        <w:pPr>
          <w:pStyle w:val="a7"/>
          <w:jc w:val="center"/>
        </w:pPr>
        <w:r>
          <w:rPr>
            <w:rFonts w:asciiTheme="minorEastAsia" w:hAnsiTheme="minorEastAsia"/>
            <w:sz w:val="20"/>
          </w:rPr>
          <w:fldChar w:fldCharType="begin"/>
        </w:r>
        <w:r>
          <w:rPr>
            <w:rFonts w:asciiTheme="minorEastAsia" w:hAnsiTheme="minorEastAsia"/>
            <w:sz w:val="20"/>
          </w:rPr>
          <w:instrText>PAGE   \* MERGEFORMAT</w:instrText>
        </w:r>
        <w:r>
          <w:rPr>
            <w:rFonts w:asciiTheme="minorEastAsia" w:hAnsiTheme="minorEastAsia"/>
            <w:sz w:val="20"/>
          </w:rPr>
          <w:fldChar w:fldCharType="separate"/>
        </w:r>
        <w:r>
          <w:rPr>
            <w:rFonts w:asciiTheme="minorEastAsia" w:hAnsiTheme="minorEastAsia"/>
            <w:sz w:val="20"/>
            <w:lang w:val="zh-CN"/>
          </w:rPr>
          <w:t>14</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D2E" w14:textId="77777777" w:rsidR="002D3FFD" w:rsidRDefault="002D3FFD">
      <w:r>
        <w:separator/>
      </w:r>
    </w:p>
  </w:footnote>
  <w:footnote w:type="continuationSeparator" w:id="0">
    <w:p w14:paraId="22B61EFC" w14:textId="77777777" w:rsidR="002D3FFD" w:rsidRDefault="002D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A043" w14:textId="77777777" w:rsidR="00D27189" w:rsidRDefault="00000000">
    <w:pPr>
      <w:pStyle w:val="a9"/>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E7B4C8"/>
    <w:multiLevelType w:val="singleLevel"/>
    <w:tmpl w:val="D3E7B4C8"/>
    <w:lvl w:ilvl="0">
      <w:start w:val="3"/>
      <w:numFmt w:val="chineseCounting"/>
      <w:suff w:val="nothing"/>
      <w:lvlText w:val="%1、"/>
      <w:lvlJc w:val="left"/>
      <w:rPr>
        <w:rFonts w:hint="eastAsia"/>
      </w:rPr>
    </w:lvl>
  </w:abstractNum>
  <w:abstractNum w:abstractNumId="1" w15:restartNumberingAfterBreak="0">
    <w:nsid w:val="5A34A837"/>
    <w:multiLevelType w:val="singleLevel"/>
    <w:tmpl w:val="5A34A837"/>
    <w:lvl w:ilvl="0">
      <w:start w:val="1"/>
      <w:numFmt w:val="chineseCounting"/>
      <w:suff w:val="nothing"/>
      <w:lvlText w:val="（%1）"/>
      <w:lvlJc w:val="left"/>
      <w:pPr>
        <w:ind w:left="0" w:firstLine="420"/>
      </w:pPr>
      <w:rPr>
        <w:rFonts w:hint="eastAsia"/>
      </w:rPr>
    </w:lvl>
  </w:abstractNum>
  <w:num w:numId="1" w16cid:durableId="1950892055">
    <w:abstractNumId w:val="1"/>
  </w:num>
  <w:num w:numId="2" w16cid:durableId="157824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wY2I4NGE5ZDE1ZGNhNzY1NGNmZGE5N2NjYTkzNTAifQ=="/>
  </w:docVars>
  <w:rsids>
    <w:rsidRoot w:val="00317140"/>
    <w:rsid w:val="000137C6"/>
    <w:rsid w:val="00015F8A"/>
    <w:rsid w:val="00021833"/>
    <w:rsid w:val="00033F71"/>
    <w:rsid w:val="0003780F"/>
    <w:rsid w:val="000470A9"/>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F391B"/>
    <w:rsid w:val="00221F98"/>
    <w:rsid w:val="002243EF"/>
    <w:rsid w:val="00240977"/>
    <w:rsid w:val="00244E2B"/>
    <w:rsid w:val="00245FED"/>
    <w:rsid w:val="00264B96"/>
    <w:rsid w:val="002B1982"/>
    <w:rsid w:val="002B699A"/>
    <w:rsid w:val="002D3FFD"/>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157B2"/>
    <w:rsid w:val="005354CD"/>
    <w:rsid w:val="00535E87"/>
    <w:rsid w:val="00577AEF"/>
    <w:rsid w:val="00584849"/>
    <w:rsid w:val="0059241F"/>
    <w:rsid w:val="005B00AC"/>
    <w:rsid w:val="005B1EBF"/>
    <w:rsid w:val="005D7140"/>
    <w:rsid w:val="00606548"/>
    <w:rsid w:val="00606A72"/>
    <w:rsid w:val="006354A5"/>
    <w:rsid w:val="00645111"/>
    <w:rsid w:val="006B70C6"/>
    <w:rsid w:val="006C4713"/>
    <w:rsid w:val="006F1EE5"/>
    <w:rsid w:val="007015F0"/>
    <w:rsid w:val="007030FB"/>
    <w:rsid w:val="00743C81"/>
    <w:rsid w:val="00753E47"/>
    <w:rsid w:val="00760DCF"/>
    <w:rsid w:val="00773637"/>
    <w:rsid w:val="00775567"/>
    <w:rsid w:val="007A30B9"/>
    <w:rsid w:val="007B32F9"/>
    <w:rsid w:val="007C60CF"/>
    <w:rsid w:val="00800C7B"/>
    <w:rsid w:val="00804D1C"/>
    <w:rsid w:val="008071E4"/>
    <w:rsid w:val="008519DD"/>
    <w:rsid w:val="00855527"/>
    <w:rsid w:val="008763D2"/>
    <w:rsid w:val="00880C2D"/>
    <w:rsid w:val="008906D2"/>
    <w:rsid w:val="008A73C5"/>
    <w:rsid w:val="008A7421"/>
    <w:rsid w:val="008D5DFA"/>
    <w:rsid w:val="008D6F87"/>
    <w:rsid w:val="008E3CBD"/>
    <w:rsid w:val="0094672F"/>
    <w:rsid w:val="009739A9"/>
    <w:rsid w:val="009C7FB5"/>
    <w:rsid w:val="009D76A4"/>
    <w:rsid w:val="00A10948"/>
    <w:rsid w:val="00A23912"/>
    <w:rsid w:val="00A36EAA"/>
    <w:rsid w:val="00A403DC"/>
    <w:rsid w:val="00A4118D"/>
    <w:rsid w:val="00A6048C"/>
    <w:rsid w:val="00A818C9"/>
    <w:rsid w:val="00A855BE"/>
    <w:rsid w:val="00AA455B"/>
    <w:rsid w:val="00AB1283"/>
    <w:rsid w:val="00AB691F"/>
    <w:rsid w:val="00AD7433"/>
    <w:rsid w:val="00B07727"/>
    <w:rsid w:val="00B43BCC"/>
    <w:rsid w:val="00B5198F"/>
    <w:rsid w:val="00B67551"/>
    <w:rsid w:val="00B80A6F"/>
    <w:rsid w:val="00B83C27"/>
    <w:rsid w:val="00BF7317"/>
    <w:rsid w:val="00C02DE3"/>
    <w:rsid w:val="00C16FD3"/>
    <w:rsid w:val="00C33A0A"/>
    <w:rsid w:val="00C43C36"/>
    <w:rsid w:val="00C7095D"/>
    <w:rsid w:val="00C9493F"/>
    <w:rsid w:val="00CA39A1"/>
    <w:rsid w:val="00CC6B40"/>
    <w:rsid w:val="00CF3EAF"/>
    <w:rsid w:val="00D15C3B"/>
    <w:rsid w:val="00D208E9"/>
    <w:rsid w:val="00D27189"/>
    <w:rsid w:val="00D4799A"/>
    <w:rsid w:val="00D95257"/>
    <w:rsid w:val="00DD0E76"/>
    <w:rsid w:val="00DD596A"/>
    <w:rsid w:val="00E05319"/>
    <w:rsid w:val="00E236B8"/>
    <w:rsid w:val="00E332A8"/>
    <w:rsid w:val="00E67E4C"/>
    <w:rsid w:val="00E71AA9"/>
    <w:rsid w:val="00E90672"/>
    <w:rsid w:val="00E93BA5"/>
    <w:rsid w:val="00E9659E"/>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2184C85"/>
    <w:rsid w:val="066855AA"/>
    <w:rsid w:val="091B06A7"/>
    <w:rsid w:val="09822E60"/>
    <w:rsid w:val="0B856F93"/>
    <w:rsid w:val="0D006C0B"/>
    <w:rsid w:val="0EDE6010"/>
    <w:rsid w:val="0F0C3DC3"/>
    <w:rsid w:val="15E10817"/>
    <w:rsid w:val="1B054674"/>
    <w:rsid w:val="20964F6C"/>
    <w:rsid w:val="24AA04B8"/>
    <w:rsid w:val="283712A5"/>
    <w:rsid w:val="2A7975BE"/>
    <w:rsid w:val="2CF904C3"/>
    <w:rsid w:val="300F4603"/>
    <w:rsid w:val="34B2451A"/>
    <w:rsid w:val="36F41386"/>
    <w:rsid w:val="376B6D01"/>
    <w:rsid w:val="44F7134E"/>
    <w:rsid w:val="48457423"/>
    <w:rsid w:val="4A761B16"/>
    <w:rsid w:val="4B83778D"/>
    <w:rsid w:val="4D424BF3"/>
    <w:rsid w:val="532B416F"/>
    <w:rsid w:val="569D38B2"/>
    <w:rsid w:val="574A0833"/>
    <w:rsid w:val="5BCD1176"/>
    <w:rsid w:val="5EF51C70"/>
    <w:rsid w:val="6C36371A"/>
    <w:rsid w:val="75D74378"/>
    <w:rsid w:val="77672662"/>
    <w:rsid w:val="782B3547"/>
    <w:rsid w:val="7DE5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2D1"/>
  <w15:docId w15:val="{A51F8B92-B1B5-46F9-BBE9-80BED3E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20">
    <w:name w:val="Body Text Indent 2"/>
    <w:basedOn w:val="a"/>
    <w:qFormat/>
    <w:pPr>
      <w:spacing w:line="480" w:lineRule="auto"/>
      <w:ind w:leftChars="200" w:left="420"/>
    </w:pPr>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uiPriority w:val="1"/>
    <w:qFormat/>
    <w:rPr>
      <w:rFonts w:ascii="Times New Roman" w:eastAsia="Times New Roman" w:hAnsi="Times New Roman" w:cs="Times New Roman"/>
      <w:kern w:val="0"/>
      <w:sz w:val="20"/>
      <w:szCs w:val="20"/>
      <w:lang w:eastAsia="en-US"/>
    </w:rPr>
  </w:style>
  <w:style w:type="character" w:customStyle="1" w:styleId="a6">
    <w:name w:val="批注框文本 字符"/>
    <w:basedOn w:val="a0"/>
    <w:link w:val="a5"/>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uiPriority w:val="34"/>
    <w:qFormat/>
    <w:pPr>
      <w:ind w:firstLineChars="200" w:firstLine="420"/>
    </w:pPr>
  </w:style>
  <w:style w:type="paragraph" w:customStyle="1" w:styleId="11">
    <w:name w:val="列表段落1"/>
    <w:basedOn w:val="a"/>
    <w:uiPriority w:val="99"/>
    <w:unhideWhenUsed/>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5112-4D82-4A7B-B118-62C6C2A7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3742</Words>
  <Characters>21331</Characters>
  <Application>Microsoft Office Word</Application>
  <DocSecurity>0</DocSecurity>
  <Lines>177</Lines>
  <Paragraphs>50</Paragraphs>
  <ScaleCrop>false</ScaleCrop>
  <Company>Microsoft</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Carlotta</cp:lastModifiedBy>
  <cp:revision>122</cp:revision>
  <cp:lastPrinted>2021-11-30T07:29:00Z</cp:lastPrinted>
  <dcterms:created xsi:type="dcterms:W3CDTF">2019-03-10T08:45:00Z</dcterms:created>
  <dcterms:modified xsi:type="dcterms:W3CDTF">2023-11-22T05:21:00Z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F02A336D836E43D68D2B40A83CC571FD</vt:lpwstr>
  </property>
</Properties>
</file>