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B3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福建省2026渔业补助项目实施方案</w:t>
      </w:r>
    </w:p>
    <w:p w14:paraId="4EDB9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编制提纲</w:t>
      </w:r>
    </w:p>
    <w:p w14:paraId="4459F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7A2A7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一、概况</w:t>
      </w:r>
    </w:p>
    <w:p w14:paraId="63811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（一）项目概况</w:t>
      </w:r>
    </w:p>
    <w:p w14:paraId="76185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1.项目名称</w:t>
      </w:r>
    </w:p>
    <w:p w14:paraId="2EFFF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2.建设目标和任务</w:t>
      </w:r>
    </w:p>
    <w:p w14:paraId="3F218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3.建设地点</w:t>
      </w:r>
    </w:p>
    <w:p w14:paraId="396FE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4.项目建设性质（新建/改建）</w:t>
      </w:r>
    </w:p>
    <w:p w14:paraId="1C077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5.项目建设内容和规模</w:t>
      </w:r>
    </w:p>
    <w:p w14:paraId="36C72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6.项目建设工期</w:t>
      </w:r>
    </w:p>
    <w:p w14:paraId="22BB8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7.投资规模和资金来源</w:t>
      </w:r>
    </w:p>
    <w:p w14:paraId="25641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（二）建设单位概况</w:t>
      </w:r>
    </w:p>
    <w:p w14:paraId="3DA64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1.建设单位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全称</w:t>
      </w:r>
    </w:p>
    <w:p w14:paraId="1CD89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2.单位性质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（企业、个体户以及其他经营主体）</w:t>
      </w:r>
    </w:p>
    <w:p w14:paraId="5A1CE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3.单位负责人、联系方式</w:t>
      </w:r>
    </w:p>
    <w:p w14:paraId="156D1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4.注册地点和注册资本</w:t>
      </w:r>
    </w:p>
    <w:p w14:paraId="178D0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5.经营范围、现有生产能力、固定资产、财务状况简介</w:t>
      </w:r>
    </w:p>
    <w:p w14:paraId="5A6B3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6.实施项目背景（包括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企业主营业务，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已取得相关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资质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实施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项目的优势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，信用情况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）</w:t>
      </w:r>
    </w:p>
    <w:p w14:paraId="1EB71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二、项目选址与要素保障</w:t>
      </w:r>
    </w:p>
    <w:p w14:paraId="6A83C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（一）项目选址</w:t>
      </w:r>
    </w:p>
    <w:p w14:paraId="5B9A1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1.项目实施地点、地理位置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（提供图件）</w:t>
      </w:r>
    </w:p>
    <w:p w14:paraId="53159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2.项目建设条件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包括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现有基础、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地理条件、水文条件、气候条件、施工条件、交通条件等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，深远海养殖项目应提供选址海域比选依据和海况信息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）</w:t>
      </w:r>
    </w:p>
    <w:p w14:paraId="4D1C7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3.要素保障</w:t>
      </w:r>
    </w:p>
    <w:p w14:paraId="0025E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3.1生产要素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包括苗种生产许可证、养殖证、食品生产许可证等。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）</w:t>
      </w:r>
    </w:p>
    <w:p w14:paraId="28830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3.2土地要素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包括用地权属证明、海域使用权、设施农用地批复、租地合同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）</w:t>
      </w:r>
    </w:p>
    <w:p w14:paraId="02A67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三、项目建设方案</w:t>
      </w:r>
    </w:p>
    <w:p w14:paraId="36FFF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（一）技术方案</w:t>
      </w:r>
    </w:p>
    <w:p w14:paraId="6462E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1.水产种业振兴项目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提供</w:t>
      </w:r>
      <w:r>
        <w:rPr>
          <w:rFonts w:hint="eastAsia" w:ascii="仿宋_GB2312"/>
          <w:color w:val="000000"/>
          <w:sz w:val="32"/>
          <w:szCs w:val="32"/>
          <w:lang w:val="en-US" w:eastAsia="zh-CN"/>
        </w:rPr>
        <w:t>保有亲本的物种、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数量（规模）、</w:t>
      </w:r>
      <w:r>
        <w:rPr>
          <w:rFonts w:hint="eastAsia" w:ascii="仿宋_GB2312"/>
          <w:color w:val="000000"/>
          <w:sz w:val="32"/>
          <w:szCs w:val="32"/>
          <w:lang w:val="en-US" w:eastAsia="zh-CN"/>
        </w:rPr>
        <w:t>年供种供苗能力、苗种繁育技术路线、生产经营模式等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技术方案。</w:t>
      </w:r>
    </w:p>
    <w:p w14:paraId="4CE18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2.深远海养殖项目提供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拟建装备的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设计结构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（须含设计图或效果图）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、养殖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模式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生产经营模式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等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技术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方案。</w:t>
      </w:r>
    </w:p>
    <w:p w14:paraId="13FAF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水产加工高质量发展项目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初加工设施、精深加工生产线、冷库的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初步设计（图件）和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产家、规格、库容、库温等有关信息，以及主要经营模式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E82C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设施渔业项目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对照相关文件技术要求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技术方案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 w14:paraId="42821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（二）设备方案</w:t>
      </w:r>
    </w:p>
    <w:p w14:paraId="7FF77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提供项目涉及的设备清单、参数、价格等。</w:t>
      </w:r>
    </w:p>
    <w:p w14:paraId="544AC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（三）工程方案</w:t>
      </w:r>
    </w:p>
    <w:p w14:paraId="2CDB7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1.项目的主要工程量（包括总体布局、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设计施工图纸、建设工程量清单等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）</w:t>
      </w:r>
    </w:p>
    <w:p w14:paraId="3D9E1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2.建设管理方案</w:t>
      </w:r>
    </w:p>
    <w:p w14:paraId="783B3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3.工程治理保证</w:t>
      </w:r>
    </w:p>
    <w:p w14:paraId="004DE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（四）数字化方案</w:t>
      </w:r>
    </w:p>
    <w:p w14:paraId="5B4DD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1.实时采集与监控设备</w:t>
      </w:r>
    </w:p>
    <w:p w14:paraId="5288F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2.智能设备方案</w:t>
      </w:r>
    </w:p>
    <w:p w14:paraId="2DAAD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3.远程预警方案</w:t>
      </w:r>
    </w:p>
    <w:p w14:paraId="47CD5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4.数据分析方案</w:t>
      </w:r>
    </w:p>
    <w:p w14:paraId="6AAB7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（五）项目进度安排方案</w:t>
      </w:r>
    </w:p>
    <w:p w14:paraId="03F39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提供合理的项目进度安排。</w:t>
      </w:r>
    </w:p>
    <w:p w14:paraId="1B7F9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四、项目资金估算与资金筹措方案</w:t>
      </w:r>
    </w:p>
    <w:p w14:paraId="49EB8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（一）项目概算</w:t>
      </w:r>
    </w:p>
    <w:p w14:paraId="22D76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1.工程建设概算</w:t>
      </w:r>
    </w:p>
    <w:p w14:paraId="68949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2.项目设备概算</w:t>
      </w:r>
    </w:p>
    <w:p w14:paraId="23BEB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（二）资金筹措方案</w:t>
      </w:r>
    </w:p>
    <w:p w14:paraId="02B96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1.项目投资组成明细</w:t>
      </w:r>
    </w:p>
    <w:p w14:paraId="29C6F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2.项目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资金来源</w:t>
      </w:r>
    </w:p>
    <w:p w14:paraId="2D4E2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（三）资金安排</w:t>
      </w:r>
    </w:p>
    <w:p w14:paraId="49C0A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明确财政补助资金使用方向和建设内容。</w:t>
      </w:r>
    </w:p>
    <w:p w14:paraId="51640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五、项目效果影响分析</w:t>
      </w:r>
    </w:p>
    <w:p w14:paraId="1DFEA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（一）经济效益分析</w:t>
      </w:r>
    </w:p>
    <w:p w14:paraId="320EA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（二）社会效益分析</w:t>
      </w:r>
    </w:p>
    <w:p w14:paraId="65A7E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（三）生态环境影响分析</w:t>
      </w:r>
    </w:p>
    <w:p w14:paraId="6D1EE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六、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项目负责人承诺意见</w:t>
      </w:r>
    </w:p>
    <w:p w14:paraId="4712A1D8"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项目申报单位负责人应承诺“保证填报内容的真实性、准确性，项目负责人与申报单位严格遵守《福建省推动渔业现代化补助资金实施方案》（或《福建省设施渔业补助资金实施方案》）的相关规定，切实保证项目实施工作时间，按计划认真开展项目实施工作，按要求及时做好立项、实施和验收工作”，并由项目单位及负责人盖章签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074E1E"/>
    <w:rsid w:val="63AB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1020</Words>
  <Characters>1058</Characters>
  <Lines>0</Lines>
  <Paragraphs>0</Paragraphs>
  <TotalTime>0</TotalTime>
  <ScaleCrop>false</ScaleCrop>
  <LinksUpToDate>false</LinksUpToDate>
  <CharactersWithSpaces>1058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2026-02-03T07:40:00Z</dcterms:created>
  <dc:creator>张航</dc:creator>
  <cp:lastModifiedBy>邓MM</cp:lastModifiedBy>
  <dcterms:modified xsi:type="dcterms:W3CDTF">2026-02-05T03:18:47Z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57A14945925A4BDA9C6DCA6BEFEB1035_12</vt:lpwstr>
  </property>
  <property fmtid="{D5CDD505-2E9C-101B-9397-08002B2CF9AE}" pid="4" name="KSOTemplateDocerSaveRecord">
    <vt:lpwstr>eyJoZGlkIjoiNzNmYTBiODg5MWIxYWQ4MWRkZWU1ZTM0OWRiNjQ2YWQiLCJ1c2VySWQiOiIxMDI5NTIwMjg3In0=</vt:lpwstr>
  </property>
</Properties>
</file>