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afterLines="50"/>
        <w:jc w:val="center"/>
        <w:rPr>
          <w:rFonts w:ascii="宋体" w:hAnsi="宋体" w:eastAsia="宋体" w:cs="宋体"/>
          <w:b/>
          <w:bCs/>
          <w:sz w:val="36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24"/>
        </w:rPr>
        <w:t>马尾区打好净土保卫战2020年度重点工作清单</w:t>
      </w:r>
    </w:p>
    <w:bookmarkEnd w:id="0"/>
    <w:tbl>
      <w:tblPr>
        <w:tblStyle w:val="5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92"/>
        <w:gridCol w:w="1638"/>
        <w:gridCol w:w="7270"/>
        <w:gridCol w:w="1227"/>
        <w:gridCol w:w="1909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tblHeader/>
        </w:trPr>
        <w:tc>
          <w:tcPr>
            <w:tcW w:w="139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序号</w:t>
            </w:r>
          </w:p>
        </w:tc>
        <w:tc>
          <w:tcPr>
            <w:tcW w:w="582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类别</w:t>
            </w:r>
          </w:p>
        </w:tc>
        <w:tc>
          <w:tcPr>
            <w:tcW w:w="2583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具体任务</w:t>
            </w:r>
          </w:p>
        </w:tc>
        <w:tc>
          <w:tcPr>
            <w:tcW w:w="436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完成时限</w:t>
            </w:r>
          </w:p>
        </w:tc>
        <w:tc>
          <w:tcPr>
            <w:tcW w:w="678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牵头单位</w:t>
            </w:r>
          </w:p>
        </w:tc>
        <w:tc>
          <w:tcPr>
            <w:tcW w:w="580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139" w:type="pct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2" w:type="pct"/>
            <w:vMerge w:val="restart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40" w:lineRule="exact"/>
              <w:ind w:firstLine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推进净土保卫战</w:t>
            </w:r>
          </w:p>
        </w:tc>
        <w:tc>
          <w:tcPr>
            <w:tcW w:w="2583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学习宣贯《土壤污染防治法》。</w:t>
            </w:r>
          </w:p>
        </w:tc>
        <w:tc>
          <w:tcPr>
            <w:tcW w:w="436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长效管理</w:t>
            </w:r>
          </w:p>
        </w:tc>
        <w:tc>
          <w:tcPr>
            <w:tcW w:w="678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马尾生态环境局</w:t>
            </w:r>
          </w:p>
        </w:tc>
        <w:tc>
          <w:tcPr>
            <w:tcW w:w="580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琅岐经济区，各镇（街），各园区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5" w:hRule="atLeast"/>
        </w:trPr>
        <w:tc>
          <w:tcPr>
            <w:tcW w:w="139" w:type="pct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2" w:type="pct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83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开展我区福州锐胜环境技术有限公司地块土壤初步采样调查工作，2月份全面启动初步采样调查工作并通过省级质控审核；10月份全面完成初步采样调查工作。</w:t>
            </w:r>
          </w:p>
        </w:tc>
        <w:tc>
          <w:tcPr>
            <w:tcW w:w="436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2020年10月</w:t>
            </w:r>
          </w:p>
        </w:tc>
        <w:tc>
          <w:tcPr>
            <w:tcW w:w="678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马尾生态环境局</w:t>
            </w:r>
          </w:p>
        </w:tc>
        <w:tc>
          <w:tcPr>
            <w:tcW w:w="580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马尾镇、高新园区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139" w:type="pct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2" w:type="pct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83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开展耕地土壤环境质量类别划分，推进受污染耕地安全利用与治理修复试点。</w:t>
            </w:r>
          </w:p>
        </w:tc>
        <w:tc>
          <w:tcPr>
            <w:tcW w:w="436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2020年12月</w:t>
            </w:r>
          </w:p>
        </w:tc>
        <w:tc>
          <w:tcPr>
            <w:tcW w:w="678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区农业农村局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区自然资源和规划局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马尾生态环境局</w:t>
            </w:r>
          </w:p>
        </w:tc>
        <w:tc>
          <w:tcPr>
            <w:tcW w:w="580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各镇（街）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139" w:type="pct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2" w:type="pct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83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动态更新疑似污染地块名单，督促开展疑似污染地块初步调查。</w:t>
            </w:r>
          </w:p>
        </w:tc>
        <w:tc>
          <w:tcPr>
            <w:tcW w:w="436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长效管理</w:t>
            </w:r>
          </w:p>
        </w:tc>
        <w:tc>
          <w:tcPr>
            <w:tcW w:w="678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马尾生态环境局</w:t>
            </w:r>
          </w:p>
        </w:tc>
        <w:tc>
          <w:tcPr>
            <w:tcW w:w="580" w:type="pct"/>
            <w:noWrap/>
          </w:tcPr>
          <w:p>
            <w:r>
              <w:rPr>
                <w:rFonts w:hint="eastAsia" w:ascii="宋体" w:hAnsi="宋体" w:cs="宋体"/>
                <w:szCs w:val="21"/>
              </w:rPr>
              <w:t>琅岐经济区，各镇（街），各园区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139" w:type="pct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2" w:type="pct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83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规范污染地块开发利用过程管理，建立并公布污染地块开发负面清单。</w:t>
            </w:r>
          </w:p>
        </w:tc>
        <w:tc>
          <w:tcPr>
            <w:tcW w:w="436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长效管理</w:t>
            </w:r>
          </w:p>
        </w:tc>
        <w:tc>
          <w:tcPr>
            <w:tcW w:w="678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区自然资源和规划局</w:t>
            </w:r>
          </w:p>
        </w:tc>
        <w:tc>
          <w:tcPr>
            <w:tcW w:w="580" w:type="pct"/>
            <w:noWrap/>
          </w:tcPr>
          <w:p>
            <w:r>
              <w:rPr>
                <w:rFonts w:hint="eastAsia" w:ascii="宋体" w:hAnsi="宋体" w:cs="宋体"/>
                <w:szCs w:val="21"/>
              </w:rPr>
              <w:t>琅岐经济区，各镇（街），各园区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139" w:type="pct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2" w:type="pct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83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规范重点行业企业拆除活动。</w:t>
            </w:r>
          </w:p>
        </w:tc>
        <w:tc>
          <w:tcPr>
            <w:tcW w:w="436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长效管理</w:t>
            </w:r>
          </w:p>
        </w:tc>
        <w:tc>
          <w:tcPr>
            <w:tcW w:w="678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马尾生态环境局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区工信局</w:t>
            </w:r>
          </w:p>
        </w:tc>
        <w:tc>
          <w:tcPr>
            <w:tcW w:w="580" w:type="pct"/>
            <w:noWrap/>
          </w:tcPr>
          <w:p>
            <w:r>
              <w:rPr>
                <w:rFonts w:hint="eastAsia" w:ascii="宋体" w:hAnsi="宋体" w:cs="宋体"/>
                <w:szCs w:val="21"/>
              </w:rPr>
              <w:t>琅岐经济区，各镇（街），各园区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139" w:type="pct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2" w:type="pct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83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督促重点监管企业开展用地自行监测。</w:t>
            </w:r>
          </w:p>
        </w:tc>
        <w:tc>
          <w:tcPr>
            <w:tcW w:w="436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2020年12月</w:t>
            </w:r>
          </w:p>
        </w:tc>
        <w:tc>
          <w:tcPr>
            <w:tcW w:w="678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马尾生态环境局</w:t>
            </w:r>
          </w:p>
        </w:tc>
        <w:tc>
          <w:tcPr>
            <w:tcW w:w="580" w:type="pct"/>
            <w:noWrap/>
          </w:tcPr>
          <w:p>
            <w:r>
              <w:t>亭江镇</w:t>
            </w:r>
            <w:r>
              <w:rPr>
                <w:rFonts w:hint="eastAsia"/>
              </w:rPr>
              <w:t>，</w:t>
            </w:r>
            <w:r>
              <w:t>罗星街道</w:t>
            </w:r>
            <w:r>
              <w:rPr>
                <w:rFonts w:hint="eastAsia"/>
              </w:rPr>
              <w:t>，</w:t>
            </w:r>
            <w:r>
              <w:t>长安园区</w:t>
            </w:r>
            <w:r>
              <w:rPr>
                <w:rFonts w:hint="eastAsia"/>
              </w:rPr>
              <w:t>，</w:t>
            </w:r>
            <w:r>
              <w:t>马江园区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139" w:type="pct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2" w:type="pct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83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2020年开展重点监管企业周边用地监测。</w:t>
            </w:r>
          </w:p>
        </w:tc>
        <w:tc>
          <w:tcPr>
            <w:tcW w:w="436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2020年12月</w:t>
            </w:r>
          </w:p>
        </w:tc>
        <w:tc>
          <w:tcPr>
            <w:tcW w:w="678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马尾生态环境局</w:t>
            </w:r>
          </w:p>
        </w:tc>
        <w:tc>
          <w:tcPr>
            <w:tcW w:w="580" w:type="pct"/>
            <w:noWrap/>
          </w:tcPr>
          <w:p>
            <w:r>
              <w:rPr>
                <w:rFonts w:hint="eastAsia" w:ascii="宋体" w:hAnsi="宋体" w:cs="宋体"/>
                <w:szCs w:val="21"/>
              </w:rPr>
              <w:t>琅岐经济区，各镇（街），各园区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139" w:type="pct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2" w:type="pct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83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建立建设用地土壤污染风险管控和修复名录以及治理与修复项目库，有序推进风险管控和修复工作。</w:t>
            </w:r>
          </w:p>
        </w:tc>
        <w:tc>
          <w:tcPr>
            <w:tcW w:w="436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长效管理</w:t>
            </w:r>
          </w:p>
        </w:tc>
        <w:tc>
          <w:tcPr>
            <w:tcW w:w="678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马尾生态环境局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区自然资源和规划局</w:t>
            </w:r>
          </w:p>
          <w:p>
            <w:pPr>
              <w:pStyle w:val="2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  <w:lang w:val="en-US" w:eastAsia="zh-CN" w:bidi="ar-SA"/>
              </w:rPr>
              <w:t>区土</w:t>
            </w:r>
            <w:r>
              <w:rPr>
                <w:rFonts w:hint="eastAsia" w:cstheme="minorBidi"/>
                <w:sz w:val="21"/>
                <w:szCs w:val="22"/>
                <w:lang w:val="en-US" w:eastAsia="zh-CN" w:bidi="ar-SA"/>
              </w:rPr>
              <w:t>地</w:t>
            </w: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  <w:lang w:val="en-US" w:eastAsia="zh-CN" w:bidi="ar-SA"/>
              </w:rPr>
              <w:t>发</w:t>
            </w:r>
            <w:r>
              <w:rPr>
                <w:rFonts w:hint="eastAsia" w:cstheme="minorBidi"/>
                <w:sz w:val="21"/>
                <w:szCs w:val="22"/>
                <w:lang w:val="en-US" w:eastAsia="zh-CN" w:bidi="ar-SA"/>
              </w:rPr>
              <w:t>展</w:t>
            </w:r>
            <w:r>
              <w:rPr>
                <w:rFonts w:hint="eastAsia" w:asciiTheme="minorHAnsi" w:hAnsiTheme="minorHAnsi" w:eastAsiaTheme="minorEastAsia" w:cstheme="minorBidi"/>
                <w:sz w:val="21"/>
                <w:szCs w:val="22"/>
                <w:lang w:val="en-US" w:eastAsia="zh-CN" w:bidi="ar-SA"/>
              </w:rPr>
              <w:t>中心</w:t>
            </w:r>
          </w:p>
        </w:tc>
        <w:tc>
          <w:tcPr>
            <w:tcW w:w="580" w:type="pct"/>
            <w:noWrap/>
          </w:tcPr>
          <w:p>
            <w:r>
              <w:rPr>
                <w:rFonts w:hint="eastAsia" w:ascii="宋体" w:hAnsi="宋体" w:cs="宋体"/>
                <w:szCs w:val="21"/>
              </w:rPr>
              <w:t>琅岐经济区，各镇（街），各园区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139" w:type="pct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2" w:type="pct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83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动态更新全口径涉重金属重点行业企业清单。</w:t>
            </w:r>
          </w:p>
        </w:tc>
        <w:tc>
          <w:tcPr>
            <w:tcW w:w="436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长效管理</w:t>
            </w:r>
          </w:p>
        </w:tc>
        <w:tc>
          <w:tcPr>
            <w:tcW w:w="678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马尾生态环境局</w:t>
            </w:r>
          </w:p>
        </w:tc>
        <w:tc>
          <w:tcPr>
            <w:tcW w:w="580" w:type="pct"/>
            <w:noWrap/>
          </w:tcPr>
          <w:p>
            <w:r>
              <w:rPr>
                <w:rFonts w:hint="eastAsia" w:ascii="宋体" w:hAnsi="宋体" w:cs="宋体"/>
                <w:szCs w:val="21"/>
              </w:rPr>
              <w:t>琅岐经济区，各镇（街），各园区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</w:trPr>
        <w:tc>
          <w:tcPr>
            <w:tcW w:w="139" w:type="pct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2" w:type="pct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83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开展全口径清单重点重金属排放量核算，落实企事业单位重金属污染物排放总量控制。</w:t>
            </w:r>
          </w:p>
        </w:tc>
        <w:tc>
          <w:tcPr>
            <w:tcW w:w="436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2020年12月</w:t>
            </w:r>
          </w:p>
        </w:tc>
        <w:tc>
          <w:tcPr>
            <w:tcW w:w="678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马尾生态环境局</w:t>
            </w:r>
          </w:p>
        </w:tc>
        <w:tc>
          <w:tcPr>
            <w:tcW w:w="580" w:type="pct"/>
            <w:noWrap/>
          </w:tcPr>
          <w:p>
            <w:r>
              <w:rPr>
                <w:rFonts w:hint="eastAsia" w:ascii="宋体" w:hAnsi="宋体" w:cs="宋体"/>
                <w:szCs w:val="21"/>
              </w:rPr>
              <w:t>琅岐经济区，各镇（街），各园区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139" w:type="pct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2" w:type="pct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83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开展涉镉等重金属重点行业企业排查整治。</w:t>
            </w:r>
          </w:p>
        </w:tc>
        <w:tc>
          <w:tcPr>
            <w:tcW w:w="436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长效管理</w:t>
            </w:r>
          </w:p>
        </w:tc>
        <w:tc>
          <w:tcPr>
            <w:tcW w:w="678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马尾生态环境局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区农业农村局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区发改局</w:t>
            </w:r>
          </w:p>
        </w:tc>
        <w:tc>
          <w:tcPr>
            <w:tcW w:w="580" w:type="pct"/>
            <w:noWrap/>
          </w:tcPr>
          <w:p>
            <w:r>
              <w:rPr>
                <w:rFonts w:hint="eastAsia" w:ascii="宋体" w:hAnsi="宋体" w:cs="宋体"/>
                <w:szCs w:val="21"/>
              </w:rPr>
              <w:t>琅岐经济区，各镇（街），各园区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139" w:type="pct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2" w:type="pct"/>
            <w:vMerge w:val="restart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40" w:lineRule="exact"/>
              <w:ind w:firstLine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加强固体废物监督管理</w:t>
            </w:r>
          </w:p>
        </w:tc>
        <w:tc>
          <w:tcPr>
            <w:tcW w:w="2583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强化生态云和省固体废物环境监管平台的运用，提升固体废物信息化监管水平。</w:t>
            </w:r>
          </w:p>
        </w:tc>
        <w:tc>
          <w:tcPr>
            <w:tcW w:w="436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长效管理</w:t>
            </w:r>
          </w:p>
        </w:tc>
        <w:tc>
          <w:tcPr>
            <w:tcW w:w="678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马尾生态环境局</w:t>
            </w:r>
          </w:p>
        </w:tc>
        <w:tc>
          <w:tcPr>
            <w:tcW w:w="580" w:type="pct"/>
            <w:noWrap/>
          </w:tcPr>
          <w:p>
            <w:r>
              <w:rPr>
                <w:rFonts w:hint="eastAsia" w:ascii="宋体" w:hAnsi="宋体" w:cs="宋体"/>
                <w:szCs w:val="21"/>
              </w:rPr>
              <w:t>琅岐经济区，各镇（街），各园区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139" w:type="pct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2" w:type="pct"/>
            <w:vMerge w:val="continue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40" w:lineRule="exact"/>
              <w:ind w:firstLine="0"/>
              <w:rPr>
                <w:rFonts w:ascii="宋体" w:hAnsi="宋体" w:cs="宋体"/>
                <w:szCs w:val="21"/>
              </w:rPr>
            </w:pPr>
          </w:p>
        </w:tc>
        <w:tc>
          <w:tcPr>
            <w:tcW w:w="2583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继续贯彻执行《福建省全面贯彻落实〈禁止洋垃圾入境推进固体废物进口管理制度改革实施方案〉2018-2020年行动方案》。</w:t>
            </w:r>
          </w:p>
        </w:tc>
        <w:tc>
          <w:tcPr>
            <w:tcW w:w="436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长效管理</w:t>
            </w:r>
          </w:p>
        </w:tc>
        <w:tc>
          <w:tcPr>
            <w:tcW w:w="678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马尾生态环境局</w:t>
            </w:r>
          </w:p>
        </w:tc>
        <w:tc>
          <w:tcPr>
            <w:tcW w:w="580" w:type="pct"/>
            <w:noWrap/>
          </w:tcPr>
          <w:p>
            <w:r>
              <w:rPr>
                <w:rFonts w:hint="eastAsia" w:ascii="宋体" w:hAnsi="宋体" w:cs="宋体"/>
                <w:szCs w:val="21"/>
              </w:rPr>
              <w:t>琅岐经济区，各镇（街），各园区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139" w:type="pct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2" w:type="pct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83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落实省生态环境厅工业固体废物（危废）、医疗废物2个专项排查整治工作。</w:t>
            </w:r>
          </w:p>
        </w:tc>
        <w:tc>
          <w:tcPr>
            <w:tcW w:w="436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长效管理</w:t>
            </w:r>
          </w:p>
        </w:tc>
        <w:tc>
          <w:tcPr>
            <w:tcW w:w="678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马尾生态环境局</w:t>
            </w:r>
          </w:p>
        </w:tc>
        <w:tc>
          <w:tcPr>
            <w:tcW w:w="580" w:type="pct"/>
            <w:noWrap/>
          </w:tcPr>
          <w:p>
            <w:r>
              <w:rPr>
                <w:rFonts w:hint="eastAsia" w:ascii="宋体" w:hAnsi="宋体" w:cs="宋体"/>
                <w:szCs w:val="21"/>
              </w:rPr>
              <w:t>琅岐经济区，各镇（街），各园区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139" w:type="pct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2" w:type="pct"/>
            <w:vMerge w:val="restart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40" w:lineRule="exact"/>
              <w:ind w:firstLine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持续提升危险废物监管能力</w:t>
            </w:r>
          </w:p>
        </w:tc>
        <w:tc>
          <w:tcPr>
            <w:tcW w:w="2583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开展危险废物规范化管理，严厉打击危险废物、医疗废物违法行为。</w:t>
            </w:r>
          </w:p>
        </w:tc>
        <w:tc>
          <w:tcPr>
            <w:tcW w:w="436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长效管理</w:t>
            </w:r>
          </w:p>
        </w:tc>
        <w:tc>
          <w:tcPr>
            <w:tcW w:w="678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马尾生态环境局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区卫健局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区城管局</w:t>
            </w:r>
          </w:p>
        </w:tc>
        <w:tc>
          <w:tcPr>
            <w:tcW w:w="580" w:type="pct"/>
            <w:noWrap/>
          </w:tcPr>
          <w:p>
            <w:r>
              <w:rPr>
                <w:rFonts w:hint="eastAsia" w:ascii="宋体" w:hAnsi="宋体" w:cs="宋体"/>
                <w:szCs w:val="21"/>
              </w:rPr>
              <w:t>琅岐经济区，各镇（街），各园区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139" w:type="pct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2" w:type="pct"/>
            <w:vMerge w:val="continue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40" w:lineRule="exact"/>
              <w:ind w:firstLine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2583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推进废铅蓄电池集中收集转运试点工作，加强废铅蓄电池收集、转移过程中的环境监管。</w:t>
            </w:r>
          </w:p>
        </w:tc>
        <w:tc>
          <w:tcPr>
            <w:tcW w:w="436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长效管理</w:t>
            </w:r>
          </w:p>
        </w:tc>
        <w:tc>
          <w:tcPr>
            <w:tcW w:w="678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马尾生态环境局</w:t>
            </w:r>
          </w:p>
        </w:tc>
        <w:tc>
          <w:tcPr>
            <w:tcW w:w="580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琅岐经济区，各镇（街），各园区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5" w:hRule="atLeast"/>
        </w:trPr>
        <w:tc>
          <w:tcPr>
            <w:tcW w:w="139" w:type="pct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2" w:type="pct"/>
            <w:vMerge w:val="restart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40" w:lineRule="exact"/>
              <w:ind w:firstLine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打好农业农村污染治理攻坚战</w:t>
            </w:r>
          </w:p>
        </w:tc>
        <w:tc>
          <w:tcPr>
            <w:tcW w:w="2583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2020年6月底前完成马尾区农村生活污水治理规划编制；落实福州市制定的省级乡村振兴试点村生活污水治理指导方案；公布农村黑臭水体名单。</w:t>
            </w:r>
          </w:p>
        </w:tc>
        <w:tc>
          <w:tcPr>
            <w:tcW w:w="436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2020年12月</w:t>
            </w:r>
          </w:p>
        </w:tc>
        <w:tc>
          <w:tcPr>
            <w:tcW w:w="678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马尾生态环境局</w:t>
            </w:r>
          </w:p>
        </w:tc>
        <w:tc>
          <w:tcPr>
            <w:tcW w:w="580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亭江镇，琅岐镇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139" w:type="pct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2" w:type="pct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83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积极推进农村生活垃圾干湿分类试点工作，巩固农村生活垃圾常态化治理成果，进一步落实市场化运营和监管机制。</w:t>
            </w:r>
          </w:p>
        </w:tc>
        <w:tc>
          <w:tcPr>
            <w:tcW w:w="436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2020年12月</w:t>
            </w:r>
          </w:p>
        </w:tc>
        <w:tc>
          <w:tcPr>
            <w:tcW w:w="678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区城管局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马尾生态环境局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区农业农村局</w:t>
            </w:r>
          </w:p>
        </w:tc>
        <w:tc>
          <w:tcPr>
            <w:tcW w:w="580" w:type="pct"/>
            <w:noWrap/>
          </w:tcPr>
          <w:p>
            <w:r>
              <w:rPr>
                <w:rFonts w:hint="eastAsia" w:ascii="宋体" w:hAnsi="宋体" w:cs="宋体"/>
                <w:szCs w:val="21"/>
              </w:rPr>
              <w:t>亭江镇，琅岐镇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2" w:hRule="atLeast"/>
        </w:trPr>
        <w:tc>
          <w:tcPr>
            <w:tcW w:w="139" w:type="pct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2" w:type="pct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83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深入推进测土配方施肥、农作物病虫害统防统治和全程绿色防控。</w:t>
            </w:r>
          </w:p>
        </w:tc>
        <w:tc>
          <w:tcPr>
            <w:tcW w:w="436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长效管理</w:t>
            </w:r>
          </w:p>
        </w:tc>
        <w:tc>
          <w:tcPr>
            <w:tcW w:w="678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区农业农村局</w:t>
            </w:r>
          </w:p>
        </w:tc>
        <w:tc>
          <w:tcPr>
            <w:tcW w:w="580" w:type="pct"/>
            <w:noWrap/>
          </w:tcPr>
          <w:p>
            <w:r>
              <w:rPr>
                <w:rFonts w:hint="eastAsia" w:ascii="宋体" w:hAnsi="宋体" w:cs="宋体"/>
                <w:szCs w:val="21"/>
              </w:rPr>
              <w:t>各镇（街）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atLeast"/>
        </w:trPr>
        <w:tc>
          <w:tcPr>
            <w:tcW w:w="139" w:type="pct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2" w:type="pct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83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严格执行化肥农药等农业投入品质量标准。</w:t>
            </w:r>
          </w:p>
        </w:tc>
        <w:tc>
          <w:tcPr>
            <w:tcW w:w="436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长效管理</w:t>
            </w:r>
          </w:p>
        </w:tc>
        <w:tc>
          <w:tcPr>
            <w:tcW w:w="678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区农业农村局</w:t>
            </w:r>
          </w:p>
        </w:tc>
        <w:tc>
          <w:tcPr>
            <w:tcW w:w="580" w:type="pct"/>
            <w:noWrap/>
          </w:tcPr>
          <w:p>
            <w:r>
              <w:rPr>
                <w:rFonts w:hint="eastAsia" w:ascii="宋体" w:hAnsi="宋体" w:cs="宋体"/>
                <w:szCs w:val="21"/>
              </w:rPr>
              <w:t>各镇（街）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atLeast"/>
        </w:trPr>
        <w:tc>
          <w:tcPr>
            <w:tcW w:w="139" w:type="pct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2" w:type="pct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83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加快推进农业“三品一标”建设。</w:t>
            </w:r>
          </w:p>
        </w:tc>
        <w:tc>
          <w:tcPr>
            <w:tcW w:w="436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长效管理</w:t>
            </w:r>
          </w:p>
        </w:tc>
        <w:tc>
          <w:tcPr>
            <w:tcW w:w="678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区农业农村局</w:t>
            </w:r>
          </w:p>
        </w:tc>
        <w:tc>
          <w:tcPr>
            <w:tcW w:w="580" w:type="pct"/>
            <w:noWrap/>
          </w:tcPr>
          <w:p>
            <w:r>
              <w:rPr>
                <w:rFonts w:hint="eastAsia" w:ascii="宋体" w:hAnsi="宋体" w:cs="宋体"/>
                <w:szCs w:val="21"/>
              </w:rPr>
              <w:t>各镇（街）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2" w:hRule="atLeast"/>
        </w:trPr>
        <w:tc>
          <w:tcPr>
            <w:tcW w:w="139" w:type="pct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2" w:type="pct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83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加快农药包装废弃物和农膜回收工作。</w:t>
            </w:r>
          </w:p>
        </w:tc>
        <w:tc>
          <w:tcPr>
            <w:tcW w:w="436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长效管理</w:t>
            </w:r>
          </w:p>
        </w:tc>
        <w:tc>
          <w:tcPr>
            <w:tcW w:w="678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区农业农村局</w:t>
            </w:r>
          </w:p>
        </w:tc>
        <w:tc>
          <w:tcPr>
            <w:tcW w:w="580" w:type="pct"/>
            <w:noWrap/>
          </w:tcPr>
          <w:p>
            <w:r>
              <w:rPr>
                <w:rFonts w:hint="eastAsia" w:ascii="宋体" w:hAnsi="宋体" w:cs="宋体"/>
                <w:szCs w:val="21"/>
              </w:rPr>
              <w:t>各镇（街）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139" w:type="pct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2" w:type="pct"/>
            <w:vMerge w:val="restart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40" w:lineRule="exact"/>
              <w:ind w:firstLine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加强地下水污染防治</w:t>
            </w:r>
          </w:p>
        </w:tc>
        <w:tc>
          <w:tcPr>
            <w:tcW w:w="2583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按照市里统一部署，开展地下水基础环境状况调查。</w:t>
            </w:r>
          </w:p>
        </w:tc>
        <w:tc>
          <w:tcPr>
            <w:tcW w:w="436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长效管理</w:t>
            </w:r>
          </w:p>
        </w:tc>
        <w:tc>
          <w:tcPr>
            <w:tcW w:w="678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马尾生态环境局</w:t>
            </w:r>
          </w:p>
        </w:tc>
        <w:tc>
          <w:tcPr>
            <w:tcW w:w="580" w:type="pct"/>
            <w:noWrap/>
          </w:tcPr>
          <w:p>
            <w:r>
              <w:rPr>
                <w:rFonts w:hint="eastAsia" w:ascii="宋体" w:hAnsi="宋体" w:cs="宋体"/>
                <w:szCs w:val="21"/>
              </w:rPr>
              <w:t>琅岐经济区，各镇（街），各园区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139" w:type="pct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2" w:type="pct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83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结合地水下状况调查评估结果，配合市里制定《福州市地下水污染防治规划（2021-2025年）》。</w:t>
            </w:r>
          </w:p>
        </w:tc>
        <w:tc>
          <w:tcPr>
            <w:tcW w:w="436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2020年9月</w:t>
            </w:r>
          </w:p>
        </w:tc>
        <w:tc>
          <w:tcPr>
            <w:tcW w:w="678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马尾生态环境局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区农业农村局</w:t>
            </w:r>
          </w:p>
        </w:tc>
        <w:tc>
          <w:tcPr>
            <w:tcW w:w="580" w:type="pct"/>
            <w:noWrap/>
          </w:tcPr>
          <w:p>
            <w:r>
              <w:rPr>
                <w:rFonts w:hint="eastAsia" w:ascii="宋体" w:hAnsi="宋体" w:cs="宋体"/>
                <w:szCs w:val="21"/>
              </w:rPr>
              <w:t>琅岐经济区，各镇（街），各园区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139" w:type="pct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2" w:type="pct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83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强化农村集中式地下型饮用水保护，加强现有地下水环境监测井的运行维护和管理，完善地下水监测数据报送制度。</w:t>
            </w:r>
          </w:p>
        </w:tc>
        <w:tc>
          <w:tcPr>
            <w:tcW w:w="436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2020年12月</w:t>
            </w:r>
          </w:p>
        </w:tc>
        <w:tc>
          <w:tcPr>
            <w:tcW w:w="678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马尾生态环境局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区农业农村局</w:t>
            </w:r>
          </w:p>
        </w:tc>
        <w:tc>
          <w:tcPr>
            <w:tcW w:w="580" w:type="pct"/>
            <w:noWrap/>
          </w:tcPr>
          <w:p>
            <w:r>
              <w:rPr>
                <w:rFonts w:hint="eastAsia" w:ascii="宋体" w:hAnsi="宋体" w:cs="宋体"/>
                <w:szCs w:val="21"/>
              </w:rPr>
              <w:t>琅岐经济区，各镇（街），各园区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5" w:hRule="atLeast"/>
        </w:trPr>
        <w:tc>
          <w:tcPr>
            <w:tcW w:w="139" w:type="pct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2" w:type="pct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83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加强现有地下水环境监测井的运行维护和管理，完善地下水监测数据报送制度。</w:t>
            </w:r>
          </w:p>
        </w:tc>
        <w:tc>
          <w:tcPr>
            <w:tcW w:w="436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2020年12月</w:t>
            </w:r>
          </w:p>
        </w:tc>
        <w:tc>
          <w:tcPr>
            <w:tcW w:w="678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马尾生态环境局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区农业农村局</w:t>
            </w:r>
          </w:p>
        </w:tc>
        <w:tc>
          <w:tcPr>
            <w:tcW w:w="580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琅岐经济区，各镇（街），各园区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139" w:type="pct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2" w:type="pct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83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根据地下水基础环境状况调查结果，按照市里统一部署，全面开展地下水污染分区划分，提出地下水污染分区防治措施，实施地下水污染源分类监管。</w:t>
            </w:r>
          </w:p>
        </w:tc>
        <w:tc>
          <w:tcPr>
            <w:tcW w:w="436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2020年启动</w:t>
            </w:r>
          </w:p>
        </w:tc>
        <w:tc>
          <w:tcPr>
            <w:tcW w:w="678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马尾生态环境局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区自然资源和规划局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区农业农村局</w:t>
            </w:r>
          </w:p>
        </w:tc>
        <w:tc>
          <w:tcPr>
            <w:tcW w:w="580" w:type="pct"/>
            <w:noWrap/>
          </w:tcPr>
          <w:p>
            <w:r>
              <w:rPr>
                <w:rFonts w:hint="eastAsia" w:ascii="宋体" w:hAnsi="宋体" w:cs="宋体"/>
                <w:szCs w:val="21"/>
              </w:rPr>
              <w:t>琅岐经济区，各镇（街），各园区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139" w:type="pct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2" w:type="pct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83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完成加油站埋地油罐双层罐排查，对不满足要求的加油站，按照加油站防渗改造核查标准，督促指导相关企业开展自查并对存在的问题进行整改。</w:t>
            </w:r>
          </w:p>
        </w:tc>
        <w:tc>
          <w:tcPr>
            <w:tcW w:w="436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2020年5月</w:t>
            </w:r>
          </w:p>
        </w:tc>
        <w:tc>
          <w:tcPr>
            <w:tcW w:w="678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马尾生态环境局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区商务局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市区应急管理局</w:t>
            </w:r>
          </w:p>
        </w:tc>
        <w:tc>
          <w:tcPr>
            <w:tcW w:w="580" w:type="pct"/>
            <w:noWrap/>
          </w:tcPr>
          <w:p>
            <w:r>
              <w:rPr>
                <w:rFonts w:hint="eastAsia" w:ascii="宋体" w:hAnsi="宋体" w:cs="宋体"/>
                <w:szCs w:val="21"/>
              </w:rPr>
              <w:t>琅岐经济区，各镇（街），各园区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139" w:type="pct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2" w:type="pct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83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对高风险的化学品生产企业以及工业集聚区、矿山开采区、尾矿库、危险废物处置场、垃圾填埋场等可能造成地下水污染的场地开展摸排，开展必要的防渗处理。</w:t>
            </w:r>
          </w:p>
        </w:tc>
        <w:tc>
          <w:tcPr>
            <w:tcW w:w="436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2020年9月</w:t>
            </w:r>
          </w:p>
        </w:tc>
        <w:tc>
          <w:tcPr>
            <w:tcW w:w="678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马尾生态环境局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区自然资源和规划局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区城管局</w:t>
            </w:r>
          </w:p>
        </w:tc>
        <w:tc>
          <w:tcPr>
            <w:tcW w:w="580" w:type="pct"/>
            <w:noWrap/>
          </w:tcPr>
          <w:p>
            <w:r>
              <w:rPr>
                <w:rFonts w:hint="eastAsia" w:ascii="宋体" w:hAnsi="宋体" w:cs="宋体"/>
                <w:szCs w:val="21"/>
              </w:rPr>
              <w:t>琅岐经济区，各镇（街），各园区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139" w:type="pct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2" w:type="pct"/>
            <w:vMerge w:val="restart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40" w:lineRule="exact"/>
              <w:ind w:firstLine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“守护净土”重点监管企业排查整治</w:t>
            </w:r>
          </w:p>
        </w:tc>
        <w:tc>
          <w:tcPr>
            <w:tcW w:w="2583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2020年6月底前完成省市土壤重点监管企业、重金属企业及生态环境敏感区周边企业排查，并确定整治清单及主要整治内容，督促问题企业制定整治方案；2020年底前，完成排查整治工作。</w:t>
            </w:r>
          </w:p>
        </w:tc>
        <w:tc>
          <w:tcPr>
            <w:tcW w:w="436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2020年12月</w:t>
            </w:r>
          </w:p>
        </w:tc>
        <w:tc>
          <w:tcPr>
            <w:tcW w:w="678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马尾生态环境局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区自然资源和规划局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区农业农村局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区工信局</w:t>
            </w:r>
          </w:p>
        </w:tc>
        <w:tc>
          <w:tcPr>
            <w:tcW w:w="580" w:type="pct"/>
            <w:noWrap/>
          </w:tcPr>
          <w:p>
            <w:r>
              <w:rPr>
                <w:rFonts w:hint="eastAsia" w:ascii="宋体" w:hAnsi="宋体" w:cs="宋体"/>
                <w:szCs w:val="21"/>
              </w:rPr>
              <w:t>琅岐经济区，各镇（街），各园区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139" w:type="pct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2" w:type="pct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83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督促企业落实隐患排查制度，排查企业落实土壤污染风险隐患排查制度和重金属污染物排放情况，核实地下储罐防渗、污染处理设施建设运行情况以及达标排放情况。</w:t>
            </w:r>
          </w:p>
        </w:tc>
        <w:tc>
          <w:tcPr>
            <w:tcW w:w="436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2020年12月</w:t>
            </w:r>
          </w:p>
        </w:tc>
        <w:tc>
          <w:tcPr>
            <w:tcW w:w="678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马尾生态环境局</w:t>
            </w:r>
          </w:p>
        </w:tc>
        <w:tc>
          <w:tcPr>
            <w:tcW w:w="580" w:type="pct"/>
            <w:noWrap/>
          </w:tcPr>
          <w:p>
            <w:r>
              <w:rPr>
                <w:rFonts w:hint="eastAsia" w:ascii="宋体" w:hAnsi="宋体" w:cs="宋体"/>
                <w:szCs w:val="21"/>
              </w:rPr>
              <w:t>琅岐经济区，各镇（街），各园区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139" w:type="pct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2" w:type="pct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83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开展报废矿井排查登记，督促开展封井回填和地下水污染治理和修复。</w:t>
            </w:r>
          </w:p>
        </w:tc>
        <w:tc>
          <w:tcPr>
            <w:tcW w:w="436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2020年12月</w:t>
            </w:r>
          </w:p>
        </w:tc>
        <w:tc>
          <w:tcPr>
            <w:tcW w:w="678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区自然资源和规划局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马尾生态环境局</w:t>
            </w:r>
          </w:p>
        </w:tc>
        <w:tc>
          <w:tcPr>
            <w:tcW w:w="580" w:type="pct"/>
            <w:noWrap/>
          </w:tcPr>
          <w:p>
            <w:r>
              <w:rPr>
                <w:rFonts w:hint="eastAsia" w:ascii="宋体" w:hAnsi="宋体" w:cs="宋体"/>
                <w:szCs w:val="21"/>
              </w:rPr>
              <w:t>琅岐经济区，各镇（街），各园区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139" w:type="pct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2" w:type="pct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83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排查企业自行监测制度落实情况，发现监测数据异常要督促企业重新开展监测。</w:t>
            </w:r>
          </w:p>
        </w:tc>
        <w:tc>
          <w:tcPr>
            <w:tcW w:w="436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2020年12月</w:t>
            </w:r>
          </w:p>
        </w:tc>
        <w:tc>
          <w:tcPr>
            <w:tcW w:w="678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马尾生态环境局</w:t>
            </w:r>
          </w:p>
        </w:tc>
        <w:tc>
          <w:tcPr>
            <w:tcW w:w="580" w:type="pct"/>
            <w:noWrap/>
          </w:tcPr>
          <w:p>
            <w:r>
              <w:rPr>
                <w:rFonts w:hint="eastAsia" w:ascii="宋体" w:hAnsi="宋体" w:cs="宋体"/>
                <w:szCs w:val="21"/>
              </w:rPr>
              <w:t>琅岐经济区，各镇（街），各园区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139" w:type="pct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2" w:type="pct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83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排查企业规范拆除情况，排查拟关闭拆除企业的各项污染防范措施，严查企业瞒报、漏报拆除活动，未经备案私自拆除构筑物和设备等行为。</w:t>
            </w:r>
          </w:p>
        </w:tc>
        <w:tc>
          <w:tcPr>
            <w:tcW w:w="436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2020年12月</w:t>
            </w:r>
          </w:p>
        </w:tc>
        <w:tc>
          <w:tcPr>
            <w:tcW w:w="678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马尾生态环境局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区自然资源和规划局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区工信局</w:t>
            </w:r>
          </w:p>
        </w:tc>
        <w:tc>
          <w:tcPr>
            <w:tcW w:w="580" w:type="pct"/>
            <w:noWrap/>
          </w:tcPr>
          <w:p>
            <w:r>
              <w:rPr>
                <w:rFonts w:hint="eastAsia" w:ascii="宋体" w:hAnsi="宋体" w:cs="宋体"/>
                <w:szCs w:val="21"/>
              </w:rPr>
              <w:t>琅岐经济区，各镇（街），各园区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139" w:type="pct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2" w:type="pct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83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核实重点行业重点地块信息，摸排辖区内2017年7月1日以来重点行业企业用地变更为住宅、公共管理与公共服务用地的土地基本情况，并核实汇总形成清单。</w:t>
            </w:r>
          </w:p>
        </w:tc>
        <w:tc>
          <w:tcPr>
            <w:tcW w:w="436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2020年12月</w:t>
            </w:r>
          </w:p>
        </w:tc>
        <w:tc>
          <w:tcPr>
            <w:tcW w:w="678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马尾生态环境局</w:t>
            </w:r>
          </w:p>
          <w:p>
            <w:pPr>
              <w:pStyle w:val="2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区自然资源和规划局</w:t>
            </w:r>
          </w:p>
        </w:tc>
        <w:tc>
          <w:tcPr>
            <w:tcW w:w="580" w:type="pct"/>
            <w:noWrap/>
          </w:tcPr>
          <w:p>
            <w:r>
              <w:rPr>
                <w:rFonts w:hint="eastAsia" w:ascii="宋体" w:hAnsi="宋体" w:cs="宋体"/>
                <w:szCs w:val="21"/>
              </w:rPr>
              <w:t>琅岐经济区，各镇（街），各园区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139" w:type="pct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2" w:type="pct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83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摸排重点监管企业清洁生产情况。</w:t>
            </w:r>
          </w:p>
        </w:tc>
        <w:tc>
          <w:tcPr>
            <w:tcW w:w="436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2020年12月</w:t>
            </w:r>
          </w:p>
        </w:tc>
        <w:tc>
          <w:tcPr>
            <w:tcW w:w="678" w:type="pc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马尾生态环境局</w:t>
            </w:r>
          </w:p>
          <w:p>
            <w:pPr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区工信局</w:t>
            </w:r>
          </w:p>
        </w:tc>
        <w:tc>
          <w:tcPr>
            <w:tcW w:w="580" w:type="pct"/>
            <w:noWrap/>
          </w:tcPr>
          <w:p>
            <w:r>
              <w:rPr>
                <w:rFonts w:hint="eastAsia" w:ascii="宋体" w:hAnsi="宋体" w:cs="宋体"/>
                <w:szCs w:val="21"/>
              </w:rPr>
              <w:t>琅岐经济区，各镇（街），各园区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BAD2"/>
    <w:multiLevelType w:val="singleLevel"/>
    <w:tmpl w:val="314ABAD2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4896DC05"/>
    <w:multiLevelType w:val="singleLevel"/>
    <w:tmpl w:val="4896DC05"/>
    <w:lvl w:ilvl="0" w:tentative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8099A"/>
    <w:rsid w:val="6E48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2020-09-09T03:33:00Z</dcterms:created>
  <dc:creator>LKITRR</dc:creator>
  <cp:lastModifiedBy>LKITRR</cp:lastModifiedBy>
  <dcterms:modified xsi:type="dcterms:W3CDTF">2020-09-09T03:34:44Z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