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  <w:r>
        <w:rPr>
          <w:rFonts w:hint="eastAsia" w:asciiTheme="minorEastAsia" w:hAnsiTheme="minorEastAsia" w:eastAsiaTheme="minorEastAsia"/>
          <w:b/>
          <w:sz w:val="44"/>
          <w:szCs w:val="44"/>
        </w:rPr>
        <w:t>20</w:t>
      </w:r>
      <w:r>
        <w:rPr>
          <w:rFonts w:hint="eastAsia" w:asciiTheme="minorEastAsia" w:hAnsiTheme="minorEastAsia" w:eastAsiaTheme="minorEastAsia"/>
          <w:b/>
          <w:sz w:val="44"/>
          <w:szCs w:val="44"/>
          <w:lang w:val="en-US" w:eastAsia="zh-CN"/>
        </w:rPr>
        <w:t>18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年</w:t>
      </w:r>
      <w:r>
        <w:rPr>
          <w:rFonts w:hint="eastAsia" w:asciiTheme="minorEastAsia" w:hAnsiTheme="minorEastAsia" w:eastAsiaTheme="minorEastAsia"/>
          <w:b/>
          <w:sz w:val="44"/>
          <w:szCs w:val="44"/>
          <w:lang w:eastAsia="zh-CN"/>
        </w:rPr>
        <w:t>马尾</w:t>
      </w:r>
      <w:r>
        <w:rPr>
          <w:rFonts w:hint="eastAsia" w:asciiTheme="minorEastAsia" w:hAnsiTheme="minorEastAsia" w:eastAsiaTheme="minorEastAsia"/>
          <w:b/>
          <w:sz w:val="44"/>
          <w:szCs w:val="44"/>
        </w:rPr>
        <w:t>区地方政府债务情况</w:t>
      </w:r>
    </w:p>
    <w:p>
      <w:pPr>
        <w:jc w:val="center"/>
        <w:rPr>
          <w:rFonts w:asciiTheme="minorEastAsia" w:hAnsiTheme="minorEastAsia" w:eastAsiaTheme="minorEastAsia"/>
          <w:b/>
          <w:sz w:val="44"/>
          <w:szCs w:val="44"/>
        </w:rPr>
      </w:pP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一、举借政府债务及债券资金使用安排情况</w:t>
      </w:r>
    </w:p>
    <w:p>
      <w:pPr>
        <w:pStyle w:val="8"/>
        <w:spacing w:line="580" w:lineRule="exact"/>
        <w:ind w:firstLine="616" w:firstLineChars="200"/>
        <w:rPr>
          <w:rFonts w:hint="default" w:ascii="仿宋" w:hAnsi="仿宋" w:eastAsia="仿宋" w:cs="仿宋"/>
          <w:spacing w:val="-6"/>
          <w:lang w:val="en-US" w:eastAsia="zh-CN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年全区新增债务限额70,100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元，安排用于福马路以北片（朏头、上下德片）棚户区改造项目</w:t>
      </w:r>
      <w:r>
        <w:rPr>
          <w:rFonts w:hint="eastAsia" w:ascii="仿宋" w:hAnsi="仿宋" w:eastAsia="仿宋" w:cs="仿宋"/>
          <w:spacing w:val="-6"/>
          <w:lang w:val="en-US" w:eastAsia="zh-CN"/>
        </w:rPr>
        <w:t>30000万元，琅岐PVCP生态旅游度假小镇土地收储项目40000万元，新增外债限额100万元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二、地方政府债务限额余额情况</w:t>
      </w:r>
    </w:p>
    <w:p>
      <w:pPr>
        <w:pStyle w:val="8"/>
        <w:spacing w:line="580" w:lineRule="exact"/>
        <w:ind w:firstLine="616" w:firstLineChars="200"/>
        <w:rPr>
          <w:rFonts w:hint="eastAsia"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</w:rPr>
        <w:t>截至</w:t>
      </w: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年底，全区政府债务余额789,428.76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元，债务余额严格控制在省财政核定的限额974,632</w:t>
      </w:r>
      <w:r>
        <w:rPr>
          <w:rFonts w:hint="eastAsia" w:ascii="仿宋" w:hAnsi="仿宋" w:eastAsia="仿宋" w:cs="仿宋"/>
          <w:spacing w:val="-6"/>
          <w:lang w:eastAsia="zh-CN"/>
        </w:rPr>
        <w:t>万</w:t>
      </w:r>
      <w:r>
        <w:rPr>
          <w:rFonts w:hint="eastAsia" w:ascii="仿宋" w:hAnsi="仿宋" w:eastAsia="仿宋" w:cs="仿宋"/>
          <w:spacing w:val="-6"/>
        </w:rPr>
        <w:t>元内；</w:t>
      </w:r>
    </w:p>
    <w:p>
      <w:pPr>
        <w:pStyle w:val="8"/>
        <w:spacing w:line="580" w:lineRule="exact"/>
        <w:ind w:firstLine="592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三、地方政府债券发行情况</w:t>
      </w:r>
    </w:p>
    <w:p>
      <w:pPr>
        <w:pStyle w:val="8"/>
        <w:spacing w:line="580" w:lineRule="exact"/>
        <w:ind w:firstLine="616" w:firstLineChars="200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年全区由省级代为发行地方政府债券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7.96亿</w:t>
      </w:r>
      <w:r>
        <w:rPr>
          <w:rFonts w:hint="eastAsia" w:ascii="仿宋" w:hAnsi="仿宋" w:eastAsia="仿宋" w:cs="仿宋"/>
          <w:spacing w:val="-6"/>
        </w:rPr>
        <w:t>元</w:t>
      </w:r>
      <w:r>
        <w:rPr>
          <w:rFonts w:hint="eastAsia" w:ascii="仿宋" w:hAnsi="仿宋" w:eastAsia="仿宋" w:cs="仿宋"/>
          <w:spacing w:val="-6"/>
          <w:lang w:eastAsia="zh-CN"/>
        </w:rPr>
        <w:t>，</w:t>
      </w:r>
      <w:r>
        <w:rPr>
          <w:rFonts w:hint="eastAsia" w:ascii="仿宋" w:hAnsi="仿宋" w:eastAsia="仿宋" w:cs="仿宋"/>
          <w:spacing w:val="-6"/>
        </w:rPr>
        <w:t>按债券性质分：由省级代为发行新增债券</w:t>
      </w:r>
      <w:r>
        <w:rPr>
          <w:rFonts w:hint="eastAsia" w:ascii="仿宋" w:hAnsi="仿宋" w:eastAsia="仿宋" w:cs="仿宋"/>
          <w:spacing w:val="-6"/>
          <w:lang w:val="en-US" w:eastAsia="zh-CN"/>
        </w:rPr>
        <w:t>7亿</w:t>
      </w:r>
      <w:r>
        <w:rPr>
          <w:rFonts w:hint="eastAsia" w:ascii="仿宋" w:hAnsi="仿宋" w:eastAsia="仿宋" w:cs="仿宋"/>
          <w:spacing w:val="-6"/>
        </w:rPr>
        <w:t>元、由省级代为发行再融资债券</w:t>
      </w:r>
      <w:r>
        <w:rPr>
          <w:rFonts w:hint="eastAsia" w:ascii="仿宋" w:hAnsi="仿宋" w:eastAsia="仿宋" w:cs="仿宋"/>
          <w:spacing w:val="-6"/>
          <w:lang w:val="en-US" w:eastAsia="zh-CN"/>
        </w:rPr>
        <w:t>0.96</w:t>
      </w:r>
      <w:r>
        <w:rPr>
          <w:rFonts w:hint="eastAsia" w:ascii="仿宋" w:hAnsi="仿宋" w:eastAsia="仿宋" w:cs="仿宋"/>
          <w:spacing w:val="-6"/>
        </w:rPr>
        <w:t>亿元。</w:t>
      </w:r>
    </w:p>
    <w:p>
      <w:pPr>
        <w:pStyle w:val="8"/>
        <w:spacing w:line="580" w:lineRule="exact"/>
        <w:ind w:firstLine="616" w:firstLineChars="200"/>
        <w:rPr>
          <w:rFonts w:ascii="黑体" w:hAnsi="黑体" w:eastAsia="黑体" w:cs="仿宋"/>
          <w:spacing w:val="-6"/>
        </w:rPr>
      </w:pPr>
      <w:r>
        <w:rPr>
          <w:rFonts w:hint="eastAsia" w:ascii="黑体" w:hAnsi="黑体" w:eastAsia="黑体" w:cs="仿宋"/>
          <w:spacing w:val="-6"/>
        </w:rPr>
        <w:t>四、地方政府债券还本付息情况</w:t>
      </w:r>
    </w:p>
    <w:p>
      <w:pPr>
        <w:pStyle w:val="8"/>
        <w:spacing w:line="580" w:lineRule="exact"/>
        <w:ind w:firstLine="745" w:firstLineChars="242"/>
        <w:rPr>
          <w:rFonts w:ascii="仿宋" w:hAnsi="仿宋" w:eastAsia="仿宋" w:cs="仿宋"/>
          <w:spacing w:val="-6"/>
        </w:rPr>
      </w:pPr>
      <w:r>
        <w:rPr>
          <w:rFonts w:hint="eastAsia" w:ascii="仿宋" w:hAnsi="仿宋" w:eastAsia="仿宋" w:cs="仿宋"/>
          <w:spacing w:val="-6"/>
          <w:lang w:val="en-US" w:eastAsia="zh-CN"/>
        </w:rPr>
        <w:t>2018</w:t>
      </w:r>
      <w:r>
        <w:rPr>
          <w:rFonts w:hint="eastAsia" w:ascii="仿宋" w:hAnsi="仿宋" w:eastAsia="仿宋" w:cs="仿宋"/>
          <w:spacing w:val="-6"/>
        </w:rPr>
        <w:t>年全区地方政府债券还本付息</w:t>
      </w:r>
      <w:r>
        <w:rPr>
          <w:rFonts w:hint="eastAsia" w:ascii="仿宋" w:hAnsi="仿宋" w:eastAsia="仿宋" w:cs="仿宋"/>
          <w:spacing w:val="-6"/>
          <w:lang w:val="en-US" w:eastAsia="zh-CN"/>
        </w:rPr>
        <w:t>3.78</w:t>
      </w:r>
      <w:r>
        <w:rPr>
          <w:rFonts w:hint="eastAsia" w:ascii="仿宋" w:hAnsi="仿宋" w:eastAsia="仿宋" w:cs="仿宋"/>
          <w:spacing w:val="-6"/>
        </w:rPr>
        <w:t>亿元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0C"/>
    <w:rsid w:val="0003080C"/>
    <w:rsid w:val="00144DAA"/>
    <w:rsid w:val="00434277"/>
    <w:rsid w:val="007225BE"/>
    <w:rsid w:val="00760F51"/>
    <w:rsid w:val="00967185"/>
    <w:rsid w:val="6F5B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  <w:style w:type="paragraph" w:customStyle="1" w:styleId="8">
    <w:name w:val="内容"/>
    <w:basedOn w:val="1"/>
    <w:qFormat/>
    <w:uiPriority w:val="0"/>
    <w:pPr>
      <w:snapToGrid w:val="0"/>
      <w:spacing w:line="640" w:lineRule="exact"/>
      <w:ind w:firstLine="640"/>
    </w:pPr>
    <w:rPr>
      <w:rFonts w:hAnsi="楷体"/>
      <w:snapToGrid w:val="0"/>
      <w:kern w:val="0"/>
      <w:sz w:val="32"/>
    </w:rPr>
  </w:style>
  <w:style w:type="character" w:customStyle="1" w:styleId="9">
    <w:name w:val="fr-core-btn-text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66</Words>
  <Characters>378</Characters>
  <Lines>3</Lines>
  <Paragraphs>1</Paragraphs>
  <TotalTime>4</TotalTime>
  <ScaleCrop>false</ScaleCrop>
  <LinksUpToDate>false</LinksUpToDate>
  <CharactersWithSpaces>443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2021-05-31T07:58:00Z</dcterms:created>
  <dc:creator>张鎣</dc:creator>
  <cp:lastModifiedBy>Administrator</cp:lastModifiedBy>
  <cp:lastPrinted>2021-05-31T07:59:00Z</cp:lastPrinted>
  <dcterms:modified xsi:type="dcterms:W3CDTF">2021-06-08T07:29:44Z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551876201DE1449C9FC785B0154F205C</vt:lpwstr>
  </property>
</Properties>
</file>