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18"/>
        </w:tabs>
        <w:spacing w:before="190" w:line="1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福州经济技术开发区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A"/>
          <w:spacing w:val="-2"/>
          <w:sz w:val="44"/>
          <w:szCs w:val="44"/>
          <w:lang w:val="en-US" w:eastAsia="zh-CN"/>
        </w:rPr>
        <w:t>撤销登记听证</w:t>
      </w:r>
      <w:r>
        <w:rPr>
          <w:rFonts w:hint="eastAsia" w:ascii="方正小标宋简体" w:hAnsi="方正小标宋简体" w:eastAsia="方正小标宋简体" w:cs="方正小标宋简体"/>
          <w:color w:val="00000A"/>
          <w:spacing w:val="-2"/>
          <w:sz w:val="44"/>
          <w:szCs w:val="44"/>
        </w:rPr>
        <w:t>告知书</w:t>
      </w:r>
    </w:p>
    <w:p>
      <w:pPr>
        <w:tabs>
          <w:tab w:val="left" w:pos="2752"/>
        </w:tabs>
        <w:spacing w:before="104" w:line="183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榕开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市监</w:t>
      </w:r>
      <w:r>
        <w:rPr>
          <w:rFonts w:hint="eastAsia" w:ascii="仿宋" w:hAnsi="仿宋" w:eastAsia="仿宋" w:cs="仿宋"/>
          <w:spacing w:val="-7"/>
          <w:sz w:val="32"/>
          <w:szCs w:val="32"/>
          <w:u w:val="single"/>
          <w:lang w:val="en-US" w:eastAsia="zh-CN"/>
        </w:rPr>
        <w:t>快</w:t>
      </w:r>
      <w:r>
        <w:rPr>
          <w:rFonts w:hint="eastAsia" w:ascii="仿宋" w:hAnsi="仿宋" w:eastAsia="仿宋" w:cs="仿宋"/>
          <w:spacing w:val="-7"/>
          <w:sz w:val="32"/>
          <w:szCs w:val="32"/>
          <w:u w:val="none"/>
          <w:lang w:val="en-US" w:eastAsia="zh-CN"/>
        </w:rPr>
        <w:t>撤听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告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〔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号</w:t>
      </w:r>
    </w:p>
    <w:p>
      <w:pPr>
        <w:tabs>
          <w:tab w:val="left" w:pos="3730"/>
        </w:tabs>
        <w:spacing w:before="189" w:line="560" w:lineRule="exact"/>
        <w:ind w:right="16"/>
        <w:jc w:val="left"/>
        <w:rPr>
          <w:rFonts w:hint="eastAsia" w:ascii="仿宋" w:hAnsi="仿宋" w:eastAsia="仿宋" w:cs="仿宋"/>
          <w:spacing w:val="-14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</w:rPr>
        <w:t>中科启辰（福建）实业有限公司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：</w:t>
      </w:r>
    </w:p>
    <w:p>
      <w:pPr>
        <w:tabs>
          <w:tab w:val="left" w:pos="3730"/>
        </w:tabs>
        <w:spacing w:before="189" w:line="560" w:lineRule="exact"/>
        <w:ind w:left="16" w:right="16" w:firstLine="69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由本局立案调查的你（单位）涉嫌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提供虚假材料取得公司设立登记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一案，已调查终结。依据《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市场监督管理行政许可程序暂行规定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》第四十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条的规定，现将本局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拟作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出行政处罚的内容及事实、理由、依据告知如下：</w:t>
      </w:r>
    </w:p>
    <w:p>
      <w:pPr>
        <w:keepNext w:val="0"/>
        <w:keepLines w:val="0"/>
        <w:pageBreakBefore w:val="0"/>
        <w:widowControl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500" w:lineRule="exact"/>
        <w:ind w:right="16" w:firstLine="640" w:firstLineChars="200"/>
        <w:textAlignment w:val="auto"/>
        <w:rPr>
          <w:rFonts w:hint="eastAsia" w:ascii="仿宋" w:hAnsi="仿宋" w:eastAsia="仿宋" w:cs="仿宋"/>
          <w:spacing w:val="-14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经查，2021年12月8日，当事人中科启辰（福建）实业有限公司申请变更登记，其办理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变更登记申请</w:t>
      </w:r>
      <w:r>
        <w:rPr>
          <w:rFonts w:hint="eastAsia" w:ascii="仿宋_GB2312" w:eastAsia="仿宋_GB2312"/>
          <w:color w:val="000000"/>
          <w:sz w:val="32"/>
          <w:szCs w:val="32"/>
        </w:rPr>
        <w:t>时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提供的</w:t>
      </w:r>
      <w:r>
        <w:rPr>
          <w:rFonts w:hint="eastAsia" w:ascii="仿宋_GB2312" w:eastAsia="仿宋_GB2312"/>
          <w:color w:val="000000"/>
          <w:sz w:val="32"/>
          <w:szCs w:val="32"/>
        </w:rPr>
        <w:t>五矿国际有色金属贸易公司《营业执照》上国家机关印章（北京市海淀区市场监督管理局印章）与五矿国际有色金属贸易公司提供的《营业执照》上国家机关印章（北京市工商行政管理局海淀分局印章）存在明显区别。</w:t>
      </w:r>
    </w:p>
    <w:p>
      <w:pPr>
        <w:tabs>
          <w:tab w:val="left" w:pos="3730"/>
        </w:tabs>
        <w:spacing w:before="189" w:line="560" w:lineRule="exact"/>
        <w:ind w:left="16" w:right="16" w:firstLine="697"/>
        <w:rPr>
          <w:rFonts w:hint="eastAsia" w:ascii="仿宋" w:hAnsi="仿宋" w:eastAsia="仿宋" w:cs="仿宋"/>
          <w:spacing w:val="-14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/>
        </w:rPr>
        <w:t>依据《中华人民共和国公司法》第一百九十八条“违反本法规定，虚报注册资本、提交虚假材料或者采取其他欺诈手段隐瞒重要事实取得公司登记的，由公司登记机关责令改正，对虚报注册资本的公司，处以虚报注册资本金额百分之五以上百分之十五以下的罚款；对提交虚假材料或者采取其他欺诈手段隐瞒重要事实的公司，处以五万元以上五十万元以下的罚款；情节严重的，撤销公司登记或者吊销营业执照。”和《中华人民共和国行政许可法》第六十九第二款“被许可人以欺骗、贿赂等不正当手段取得行政许可的，应当予以撤销”的规定，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中科启辰（福建）实业有限公司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/>
        </w:rPr>
        <w:t>提交虚假材料取得公司设立登记的行为严重侵害了权利人的利益，扰乱了公司登记管理秩序，属于情节严重，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拟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/>
        </w:rPr>
        <w:t>撤销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本局于</w:t>
      </w:r>
      <w:r>
        <w:rPr>
          <w:rFonts w:hint="eastAsia" w:ascii="仿宋_GB2312" w:hAnsi="宋体" w:eastAsia="仿宋_GB2312" w:cs="仿宋_GB2312"/>
          <w:sz w:val="32"/>
          <w:szCs w:val="32"/>
        </w:rPr>
        <w:t>2021年12月8日核准的中科启辰（福建）实业有限公司的变更登记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/>
        </w:rPr>
        <w:t>。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/>
        </w:rPr>
        <w:t xml:space="preserve">    </w:t>
      </w:r>
    </w:p>
    <w:p>
      <w:pPr>
        <w:tabs>
          <w:tab w:val="left" w:pos="3730"/>
        </w:tabs>
        <w:spacing w:before="189" w:line="560" w:lineRule="exact"/>
        <w:ind w:left="16" w:right="16" w:firstLine="697"/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依据《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市场监督管理行政许可程序暂行规定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》第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三十八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条、第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五十三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条的规定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你公司依法享有陈述、申辩和要求举行听证的权利。</w:t>
      </w:r>
      <w:bookmarkStart w:id="0" w:name="_GoBack"/>
      <w:bookmarkEnd w:id="0"/>
    </w:p>
    <w:p>
      <w:pPr>
        <w:tabs>
          <w:tab w:val="left" w:pos="3730"/>
        </w:tabs>
        <w:spacing w:before="189" w:line="560" w:lineRule="exact"/>
        <w:ind w:left="16" w:right="16" w:firstLine="69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自收到本告知书之日起五个工作日内未行使陈述、申辩权，未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要求听证的，视为放弃此权利。</w:t>
      </w:r>
    </w:p>
    <w:p>
      <w:pPr>
        <w:spacing w:before="104" w:line="560" w:lineRule="exact"/>
        <w:ind w:left="319" w:leftChars="152" w:right="220" w:firstLine="236" w:firstLineChars="100"/>
        <w:rPr>
          <w:rFonts w:ascii="仿宋" w:hAnsi="仿宋" w:eastAsia="仿宋" w:cs="仿宋"/>
          <w:spacing w:val="-29"/>
          <w:w w:val="92"/>
          <w:sz w:val="32"/>
          <w:szCs w:val="32"/>
        </w:rPr>
      </w:pPr>
    </w:p>
    <w:p>
      <w:pPr>
        <w:spacing w:before="104" w:line="560" w:lineRule="exact"/>
        <w:ind w:left="319" w:leftChars="152" w:right="220" w:firstLine="236" w:firstLineChars="100"/>
        <w:rPr>
          <w:rFonts w:ascii="仿宋" w:hAnsi="仿宋" w:eastAsia="仿宋" w:cs="仿宋"/>
          <w:spacing w:val="-29"/>
          <w:w w:val="92"/>
          <w:sz w:val="32"/>
          <w:szCs w:val="32"/>
        </w:rPr>
      </w:pPr>
    </w:p>
    <w:p>
      <w:pPr>
        <w:spacing w:before="5" w:line="560" w:lineRule="exact"/>
        <w:ind w:left="28" w:right="16" w:firstLine="678"/>
        <w:rPr>
          <w:rFonts w:hint="default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王龙、陈宏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   联系电话：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0591-63111057</w:t>
      </w:r>
    </w:p>
    <w:p>
      <w:pPr>
        <w:spacing w:before="5" w:line="560" w:lineRule="exact"/>
        <w:ind w:left="28" w:right="16" w:firstLine="67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联系地址：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福州市马尾区江滨东大道108号留学人员创业园三楼快安市场监督管理所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667"/>
        </w:tabs>
        <w:spacing w:before="104" w:line="560" w:lineRule="exact"/>
        <w:ind w:right="86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福州经济技术开发区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市场监督管理局</w:t>
      </w:r>
    </w:p>
    <w:p>
      <w:pPr>
        <w:spacing w:before="1" w:line="560" w:lineRule="exact"/>
        <w:ind w:firstLine="4896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505450" cy="1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" w:line="560" w:lineRule="exact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hint="eastAsia" w:ascii="仿宋" w:hAnsi="仿宋" w:eastAsia="仿宋" w:cs="仿宋"/>
          <w:spacing w:val="-10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份，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pacing w:val="-10"/>
          <w:sz w:val="32"/>
          <w:szCs w:val="32"/>
          <w:u w:val="single"/>
          <w:lang w:val="en-US" w:eastAsia="zh-CN"/>
        </w:rPr>
        <w:t>一份办理机构留存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left:173.4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第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页 共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NUMPAGES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69B0"/>
    <w:rsid w:val="00073AC8"/>
    <w:rsid w:val="00D3261A"/>
    <w:rsid w:val="00E969B0"/>
    <w:rsid w:val="09C04792"/>
    <w:rsid w:val="138552E5"/>
    <w:rsid w:val="1448564A"/>
    <w:rsid w:val="19EA7564"/>
    <w:rsid w:val="1F5A342D"/>
    <w:rsid w:val="227314F7"/>
    <w:rsid w:val="230D5FD9"/>
    <w:rsid w:val="2A275155"/>
    <w:rsid w:val="2FC3542B"/>
    <w:rsid w:val="33501005"/>
    <w:rsid w:val="363E4B6D"/>
    <w:rsid w:val="37A61FB6"/>
    <w:rsid w:val="42276A0C"/>
    <w:rsid w:val="42613750"/>
    <w:rsid w:val="446B487C"/>
    <w:rsid w:val="4C5A6D20"/>
    <w:rsid w:val="4CBA3CEF"/>
    <w:rsid w:val="59696D44"/>
    <w:rsid w:val="5B7E2156"/>
    <w:rsid w:val="5DC85019"/>
    <w:rsid w:val="62014F18"/>
    <w:rsid w:val="62DD2990"/>
    <w:rsid w:val="68683547"/>
    <w:rsid w:val="6FD20E66"/>
    <w:rsid w:val="71220618"/>
    <w:rsid w:val="78E00AD2"/>
    <w:rsid w:val="7D806F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Arial"/>
      <w:color w:val="000000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eastAsia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744</Characters>
  <Lines>6</Lines>
  <Paragraphs>1</Paragraphs>
  <TotalTime>3</TotalTime>
  <ScaleCrop>false</ScaleCrop>
  <LinksUpToDate>false</LinksUpToDate>
  <CharactersWithSpaces>873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2021-07-28T05:02:00Z</dcterms:created>
  <dc:creator>USER</dc:creator>
  <cp:lastModifiedBy>邓祺</cp:lastModifiedBy>
  <cp:lastPrinted>2022-01-05T02:56:00Z</cp:lastPrinted>
  <dcterms:modified xsi:type="dcterms:W3CDTF">2022-07-12T01:39:27Z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