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atLeast"/>
        <w:jc w:val="center"/>
        <w:rPr>
          <w:rFonts w:ascii="方正小标宋简体" w:eastAsia="方正小标宋简体" w:cs="Times New Roman"/>
          <w:kern w:val="0"/>
          <w:sz w:val="44"/>
          <w:szCs w:val="44"/>
          <w:lang w:val="zh-CN"/>
        </w:rPr>
      </w:pPr>
      <w:r>
        <w:rPr>
          <w:rFonts w:hint="eastAsia" w:ascii="方正小标宋简体" w:eastAsia="方正小标宋简体" w:cs="方正小标宋简体"/>
          <w:kern w:val="0"/>
          <w:sz w:val="44"/>
          <w:szCs w:val="44"/>
          <w:lang w:val="zh-CN"/>
        </w:rPr>
        <w:t>福州经济技术开发区市场监督管理局</w:t>
      </w:r>
    </w:p>
    <w:p>
      <w:pPr>
        <w:autoSpaceDE w:val="0"/>
        <w:autoSpaceDN w:val="0"/>
        <w:adjustRightInd w:val="0"/>
        <w:spacing w:line="640" w:lineRule="atLeast"/>
        <w:jc w:val="center"/>
        <w:rPr>
          <w:rFonts w:ascii="Times New Roman" w:hAnsi="Times New Roman" w:eastAsia="方正小标宋简体" w:cs="Times New Roman"/>
          <w:color w:val="000000"/>
          <w:sz w:val="44"/>
          <w:szCs w:val="44"/>
        </w:rPr>
      </w:pPr>
      <w:r>
        <w:rPr>
          <w:rFonts w:hint="eastAsia" w:ascii="宋体" w:hAnsi="Times New Roman" w:cs="宋体"/>
          <w:color w:val="000000"/>
          <w:kern w:val="0"/>
          <w:sz w:val="44"/>
          <w:szCs w:val="44"/>
          <w:lang w:val="zh-CN"/>
        </w:rPr>
        <w:t>行政处罚决定书</w:t>
      </w:r>
    </w:p>
    <w:p>
      <w:pPr>
        <w:autoSpaceDE w:val="0"/>
        <w:autoSpaceDN w:val="0"/>
        <w:adjustRightInd w:val="0"/>
        <w:spacing w:before="312" w:after="312" w:line="520" w:lineRule="atLeast"/>
        <w:jc w:val="center"/>
        <w:rPr>
          <w:rFonts w:ascii="宋体" w:hAnsi="Times New Roman" w:cs="Times New Roman"/>
          <w:kern w:val="0"/>
          <w:sz w:val="32"/>
          <w:szCs w:val="32"/>
          <w:lang w:val="zh-CN"/>
        </w:rPr>
      </w:pPr>
      <w: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自选图形 2"/>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Xiia2gAAAAsBAAAP&#10;AAAAAAAAAAEAIAAAACIAAABkcnMvZG93bnJldi54bWxQSwECFAAUAAAACACHTuJA6QNEEN0BAACX&#10;AwAADgAAAAAAAAABACAAAAApAQAAZHJzL2Uyb0RvYy54bWxQSwUGAAAAAAYABgBZAQAAeAUAAAAA&#10;">
                <v:fill on="f" focussize="0,0"/>
                <v:stroke weight="1.5pt" color="#000000" joinstyle="round" endcap="square"/>
                <v:imagedata o:title=""/>
                <o:lock v:ext="edit" aspectratio="f"/>
              </v:shape>
            </w:pict>
          </mc:Fallback>
        </mc:AlternateContent>
      </w:r>
      <w:r>
        <w:rPr>
          <w:rFonts w:hint="eastAsia" w:cs="宋体"/>
          <w:kern w:val="0"/>
          <w:sz w:val="32"/>
          <w:szCs w:val="32"/>
          <w:lang w:val="zh-CN"/>
        </w:rPr>
        <w:t>榕开市监</w:t>
      </w:r>
      <w:r>
        <w:rPr>
          <w:rFonts w:hint="eastAsia" w:cs="宋体"/>
          <w:kern w:val="0"/>
          <w:sz w:val="32"/>
          <w:szCs w:val="32"/>
          <w:u w:val="single"/>
          <w:lang w:val="zh-CN"/>
        </w:rPr>
        <w:t>快</w:t>
      </w:r>
      <w:r>
        <w:rPr>
          <w:rFonts w:hint="eastAsia" w:ascii="宋体" w:hAnsi="Times New Roman" w:cs="宋体"/>
          <w:kern w:val="0"/>
          <w:sz w:val="32"/>
          <w:szCs w:val="32"/>
          <w:lang w:val="zh-CN"/>
        </w:rPr>
        <w:t>罚字〔</w:t>
      </w:r>
      <w:r>
        <w:rPr>
          <w:rFonts w:ascii="宋体" w:hAnsi="Times New Roman" w:cs="宋体"/>
          <w:kern w:val="0"/>
          <w:sz w:val="32"/>
          <w:szCs w:val="32"/>
          <w:lang w:val="zh-CN"/>
        </w:rPr>
        <w:t>202</w:t>
      </w:r>
      <w:r>
        <w:rPr>
          <w:rFonts w:hint="eastAsia" w:ascii="宋体" w:hAnsi="Times New Roman" w:cs="宋体"/>
          <w:kern w:val="0"/>
          <w:sz w:val="32"/>
          <w:szCs w:val="32"/>
          <w:lang w:val="en-US" w:eastAsia="zh-CN"/>
        </w:rPr>
        <w:t>2</w:t>
      </w:r>
      <w:r>
        <w:rPr>
          <w:rFonts w:hint="eastAsia" w:ascii="宋体" w:hAnsi="Times New Roman" w:cs="宋体"/>
          <w:kern w:val="0"/>
          <w:sz w:val="32"/>
          <w:szCs w:val="32"/>
          <w:lang w:val="zh-CN"/>
        </w:rPr>
        <w:t>〕</w:t>
      </w:r>
      <w:r>
        <w:rPr>
          <w:rFonts w:hint="eastAsia" w:ascii="宋体" w:hAnsi="Times New Roman" w:cs="宋体"/>
          <w:kern w:val="0"/>
          <w:sz w:val="32"/>
          <w:szCs w:val="32"/>
          <w:lang w:val="en-US" w:eastAsia="zh-CN"/>
        </w:rPr>
        <w:t>1</w:t>
      </w:r>
      <w:r>
        <w:rPr>
          <w:rFonts w:hint="eastAsia" w:ascii="宋体" w:hAnsi="Times New Roman" w:cs="宋体"/>
          <w:kern w:val="0"/>
          <w:sz w:val="32"/>
          <w:szCs w:val="32"/>
          <w:lang w:val="zh-CN"/>
        </w:rPr>
        <w:t>号</w:t>
      </w:r>
    </w:p>
    <w:p>
      <w:pPr>
        <w:autoSpaceDE w:val="0"/>
        <w:autoSpaceDN w:val="0"/>
        <w:adjustRightInd w:val="0"/>
        <w:spacing w:line="500" w:lineRule="exact"/>
        <w:ind w:left="140" w:hanging="140"/>
        <w:rPr>
          <w:rFonts w:hint="eastAsia" w:ascii="仿宋" w:hAnsi="仿宋" w:eastAsia="仿宋" w:cs="Times New Roman"/>
          <w:sz w:val="32"/>
          <w:szCs w:val="32"/>
        </w:rPr>
      </w:pPr>
      <w:r>
        <w:rPr>
          <w:rFonts w:hint="eastAsia" w:ascii="仿宋" w:hAnsi="仿宋" w:eastAsia="仿宋" w:cs="仿宋"/>
          <w:kern w:val="0"/>
          <w:sz w:val="32"/>
          <w:szCs w:val="32"/>
          <w:lang w:val="zh-CN"/>
        </w:rPr>
        <w:t>当事人：</w:t>
      </w:r>
      <w:r>
        <w:rPr>
          <w:rFonts w:hint="eastAsia" w:ascii="仿宋_GB2312" w:hAnsi="����" w:eastAsia="仿宋_GB2312"/>
          <w:color w:val="000000"/>
          <w:sz w:val="32"/>
          <w:szCs w:val="32"/>
        </w:rPr>
        <w:t>福州盛美华汽车服务有限公司</w:t>
      </w:r>
    </w:p>
    <w:p>
      <w:pPr>
        <w:autoSpaceDE w:val="0"/>
        <w:autoSpaceDN w:val="0"/>
        <w:adjustRightInd w:val="0"/>
        <w:spacing w:line="500" w:lineRule="exact"/>
        <w:ind w:left="140" w:hanging="140"/>
        <w:rPr>
          <w:rFonts w:ascii="仿宋" w:hAnsi="仿宋" w:eastAsia="仿宋" w:cs="仿宋"/>
          <w:kern w:val="0"/>
          <w:sz w:val="32"/>
          <w:szCs w:val="32"/>
          <w:lang w:val="zh-CN"/>
        </w:rPr>
      </w:pPr>
      <w:r>
        <w:rPr>
          <w:rFonts w:hint="eastAsia" w:ascii="仿宋" w:hAnsi="仿宋" w:eastAsia="仿宋" w:cs="仿宋"/>
          <w:kern w:val="0"/>
          <w:sz w:val="32"/>
          <w:szCs w:val="32"/>
          <w:lang w:val="zh-CN"/>
        </w:rPr>
        <w:t>主体资格证照名称：营业执照</w:t>
      </w:r>
    </w:p>
    <w:p>
      <w:pPr>
        <w:autoSpaceDE w:val="0"/>
        <w:autoSpaceDN w:val="0"/>
        <w:adjustRightInd w:val="0"/>
        <w:spacing w:line="500" w:lineRule="exact"/>
        <w:ind w:left="140" w:hanging="140"/>
        <w:rPr>
          <w:rFonts w:ascii="仿宋" w:hAnsi="仿宋" w:eastAsia="仿宋" w:cs="Times New Roman"/>
          <w:sz w:val="32"/>
          <w:szCs w:val="32"/>
        </w:rPr>
      </w:pPr>
      <w:r>
        <w:rPr>
          <w:rFonts w:hint="eastAsia" w:ascii="仿宋" w:hAnsi="仿宋" w:eastAsia="仿宋" w:cs="仿宋"/>
          <w:sz w:val="32"/>
          <w:szCs w:val="32"/>
        </w:rPr>
        <w:t>统一社会信用代码：</w:t>
      </w:r>
      <w:r>
        <w:rPr>
          <w:rFonts w:ascii="仿宋_GB2312" w:hAnsi="����" w:eastAsia="仿宋_GB2312"/>
          <w:color w:val="000000"/>
          <w:sz w:val="32"/>
          <w:szCs w:val="32"/>
        </w:rPr>
        <w:t>91350105MA322CTTX3</w:t>
      </w:r>
    </w:p>
    <w:p>
      <w:pPr>
        <w:autoSpaceDE w:val="0"/>
        <w:autoSpaceDN w:val="0"/>
        <w:adjustRightInd w:val="0"/>
        <w:spacing w:line="500" w:lineRule="exact"/>
        <w:ind w:left="778" w:hanging="777" w:hangingChars="243"/>
        <w:rPr>
          <w:rFonts w:ascii="仿宋" w:hAnsi="仿宋" w:eastAsia="仿宋" w:cs="Times New Roman"/>
          <w:sz w:val="32"/>
          <w:szCs w:val="32"/>
        </w:rPr>
      </w:pPr>
      <w:r>
        <w:rPr>
          <w:rFonts w:hint="eastAsia" w:ascii="仿宋" w:hAnsi="仿宋" w:eastAsia="仿宋" w:cs="仿宋"/>
          <w:sz w:val="32"/>
          <w:szCs w:val="32"/>
        </w:rPr>
        <w:t>住所：</w:t>
      </w:r>
      <w:r>
        <w:rPr>
          <w:rFonts w:hint="eastAsia" w:ascii="仿宋_GB2312" w:hAnsi="����" w:eastAsia="仿宋_GB2312"/>
          <w:color w:val="000000"/>
          <w:sz w:val="32"/>
          <w:szCs w:val="32"/>
        </w:rPr>
        <w:t>福州市马尾区湖里路27号1#楼2-72E室（自贸试验区内）</w:t>
      </w:r>
    </w:p>
    <w:p>
      <w:pPr>
        <w:autoSpaceDE w:val="0"/>
        <w:autoSpaceDN w:val="0"/>
        <w:adjustRightInd w:val="0"/>
        <w:spacing w:line="500" w:lineRule="exact"/>
        <w:ind w:left="140" w:hanging="140"/>
        <w:rPr>
          <w:rFonts w:hint="default" w:ascii="仿宋" w:hAnsi="仿宋" w:eastAsia="仿宋" w:cs="Times New Roman"/>
          <w:sz w:val="32"/>
          <w:szCs w:val="32"/>
          <w:lang w:val="en-US" w:eastAsia="zh-CN"/>
        </w:rPr>
      </w:pPr>
      <w:r>
        <w:rPr>
          <w:rFonts w:hint="eastAsia" w:ascii="仿宋_GB2312" w:hAnsi="宋体" w:eastAsia="仿宋_GB2312"/>
          <w:color w:val="000000"/>
          <w:sz w:val="32"/>
          <w:szCs w:val="32"/>
        </w:rPr>
        <w:t>法定代表人：陈红炼</w:t>
      </w:r>
      <w:r>
        <w:rPr>
          <w:rFonts w:hint="eastAsia" w:ascii="仿宋" w:hAnsi="仿宋" w:eastAsia="仿宋" w:cs="仿宋"/>
          <w:sz w:val="32"/>
          <w:szCs w:val="32"/>
        </w:rPr>
        <w:t>；身份证号码：</w:t>
      </w:r>
      <w:r>
        <w:rPr>
          <w:rFonts w:hint="eastAsia" w:ascii="仿宋" w:hAnsi="仿宋" w:eastAsia="仿宋" w:cs="仿宋"/>
          <w:sz w:val="32"/>
          <w:szCs w:val="32"/>
          <w:lang w:val="en-US" w:eastAsia="zh-CN"/>
        </w:rPr>
        <w:t>500240************</w:t>
      </w:r>
    </w:p>
    <w:p>
      <w:pPr>
        <w:autoSpaceDE w:val="0"/>
        <w:autoSpaceDN w:val="0"/>
        <w:adjustRightInd w:val="0"/>
        <w:spacing w:line="500" w:lineRule="exact"/>
        <w:ind w:left="140" w:hanging="140"/>
        <w:rPr>
          <w:rFonts w:hint="default" w:ascii="仿宋" w:hAnsi="仿宋" w:eastAsia="仿宋" w:cs="Times New Roman"/>
          <w:kern w:val="0"/>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189********</w:t>
      </w:r>
    </w:p>
    <w:p>
      <w:pPr>
        <w:autoSpaceDE w:val="0"/>
        <w:autoSpaceDN w:val="0"/>
        <w:adjustRightInd w:val="0"/>
        <w:spacing w:line="500" w:lineRule="exact"/>
        <w:ind w:left="140" w:hanging="14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zh-CN"/>
        </w:rPr>
        <w:t>联系地址：</w:t>
      </w:r>
      <w:r>
        <w:rPr>
          <w:rFonts w:hint="eastAsia" w:ascii="仿宋" w:hAnsi="仿宋" w:eastAsia="仿宋" w:cs="仿宋"/>
          <w:kern w:val="0"/>
          <w:sz w:val="32"/>
          <w:szCs w:val="32"/>
          <w:lang w:val="en-US" w:eastAsia="zh-CN"/>
        </w:rPr>
        <w:t>重庆市石柱土家族自治县万朝镇万康村老河组43号</w:t>
      </w:r>
    </w:p>
    <w:p>
      <w:pPr>
        <w:autoSpaceDE w:val="0"/>
        <w:autoSpaceDN w:val="0"/>
        <w:adjustRightInd w:val="0"/>
        <w:spacing w:line="500" w:lineRule="exact"/>
        <w:ind w:left="140" w:hanging="140"/>
        <w:rPr>
          <w:rFonts w:ascii="仿宋" w:hAnsi="仿宋" w:eastAsia="仿宋" w:cs="Times New Roman"/>
          <w:sz w:val="32"/>
          <w:szCs w:val="32"/>
        </w:rPr>
      </w:pPr>
    </w:p>
    <w:p>
      <w:pPr>
        <w:spacing w:line="560" w:lineRule="exact"/>
        <w:ind w:firstLine="640" w:firstLineChars="200"/>
        <w:rPr>
          <w:rFonts w:ascii="仿宋_GB2312" w:hAnsi="宋体" w:eastAsia="仿宋_GB2312" w:cs="仿宋_GB2312"/>
          <w:sz w:val="32"/>
          <w:szCs w:val="32"/>
        </w:rPr>
      </w:pPr>
      <w:r>
        <w:rPr>
          <w:rFonts w:hint="eastAsia" w:ascii="仿宋_GB2312" w:eastAsia="仿宋_GB2312"/>
          <w:color w:val="000000"/>
          <w:sz w:val="32"/>
          <w:szCs w:val="32"/>
        </w:rPr>
        <w:t>2021年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10</w:t>
      </w:r>
      <w:r>
        <w:rPr>
          <w:rFonts w:hint="eastAsia" w:ascii="仿宋_GB2312" w:eastAsia="仿宋_GB2312"/>
          <w:color w:val="000000"/>
          <w:sz w:val="32"/>
          <w:szCs w:val="32"/>
        </w:rPr>
        <w:t>日，我局收到福建省福州市仓山区人民检察院《检察建议书》（仓检检建受</w:t>
      </w:r>
      <w:r>
        <w:rPr>
          <w:rFonts w:hint="eastAsia" w:ascii="仿宋" w:hAnsi="仿宋" w:eastAsia="仿宋"/>
          <w:color w:val="000000"/>
          <w:sz w:val="32"/>
          <w:szCs w:val="32"/>
        </w:rPr>
        <w:t>〔</w:t>
      </w:r>
      <w:r>
        <w:rPr>
          <w:rFonts w:hint="eastAsia" w:ascii="仿宋_GB2312" w:eastAsia="仿宋_GB2312"/>
          <w:color w:val="000000"/>
          <w:sz w:val="32"/>
          <w:szCs w:val="32"/>
        </w:rPr>
        <w:t>2021</w:t>
      </w:r>
      <w:r>
        <w:rPr>
          <w:rFonts w:hint="eastAsia" w:ascii="仿宋" w:hAnsi="仿宋" w:eastAsia="仿宋"/>
          <w:color w:val="000000"/>
          <w:sz w:val="32"/>
          <w:szCs w:val="32"/>
        </w:rPr>
        <w:t>〕</w:t>
      </w:r>
      <w:r>
        <w:rPr>
          <w:rFonts w:ascii="仿宋_GB2312" w:eastAsia="仿宋_GB2312"/>
          <w:color w:val="000000"/>
          <w:sz w:val="32"/>
          <w:szCs w:val="32"/>
        </w:rPr>
        <w:t>16</w:t>
      </w:r>
      <w:r>
        <w:rPr>
          <w:rFonts w:hint="eastAsia" w:ascii="仿宋_GB2312" w:eastAsia="仿宋_GB2312"/>
          <w:color w:val="000000"/>
          <w:sz w:val="32"/>
          <w:szCs w:val="32"/>
        </w:rPr>
        <w:t>号），反映当事人法定代表人陈红炼因犯买卖国家机关证件罪已被福建省福州市仓山区人民法院刑事处罚，建议我局对当事人出卖营业执照行为作出行政处罚</w:t>
      </w:r>
      <w:r>
        <w:rPr>
          <w:rFonts w:hint="eastAsia" w:ascii="仿宋_GB2312" w:hAnsi="宋体" w:eastAsia="仿宋_GB2312" w:cs="仿宋_GB2312"/>
          <w:sz w:val="32"/>
          <w:szCs w:val="32"/>
        </w:rPr>
        <w:t>。当事人的行为涉嫌违反</w:t>
      </w:r>
      <w:r>
        <w:rPr>
          <w:rFonts w:hint="eastAsia" w:ascii="仿宋_GB2312" w:eastAsia="仿宋_GB2312"/>
          <w:sz w:val="32"/>
          <w:szCs w:val="32"/>
        </w:rPr>
        <w:t>《中华人民共和国企业法人登记管理条例》第二十五条第三款的规定</w:t>
      </w:r>
      <w:r>
        <w:rPr>
          <w:rFonts w:hint="eastAsia" w:ascii="仿宋_GB2312" w:hAnsi="宋体" w:eastAsia="仿宋_GB2312" w:cs="仿宋_GB2312"/>
          <w:sz w:val="32"/>
          <w:szCs w:val="32"/>
        </w:rPr>
        <w:t>。经批准，我局于2021年</w:t>
      </w:r>
      <w:r>
        <w:rPr>
          <w:rFonts w:ascii="仿宋_GB2312" w:hAnsi="宋体" w:eastAsia="仿宋_GB2312" w:cs="仿宋_GB2312"/>
          <w:sz w:val="32"/>
          <w:szCs w:val="32"/>
        </w:rPr>
        <w:t>12</w:t>
      </w:r>
      <w:r>
        <w:rPr>
          <w:rFonts w:hint="eastAsia" w:ascii="仿宋_GB2312" w:hAnsi="宋体" w:eastAsia="仿宋_GB2312" w:cs="仿宋_GB2312"/>
          <w:sz w:val="32"/>
          <w:szCs w:val="32"/>
        </w:rPr>
        <w:t>月</w:t>
      </w:r>
      <w:r>
        <w:rPr>
          <w:rFonts w:ascii="仿宋_GB2312" w:hAnsi="宋体" w:eastAsia="仿宋_GB2312" w:cs="仿宋_GB2312"/>
          <w:sz w:val="32"/>
          <w:szCs w:val="32"/>
        </w:rPr>
        <w:t>10</w:t>
      </w:r>
      <w:r>
        <w:rPr>
          <w:rFonts w:hint="eastAsia" w:ascii="仿宋_GB2312" w:hAnsi="宋体" w:eastAsia="仿宋_GB2312" w:cs="仿宋_GB2312"/>
          <w:sz w:val="32"/>
          <w:szCs w:val="32"/>
        </w:rPr>
        <w:t>日立案调查。</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w:t>
      </w:r>
      <w:r>
        <w:rPr>
          <w:rFonts w:ascii="仿宋_GB2312" w:hAnsi="宋体" w:eastAsia="仿宋_GB2312" w:cs="仿宋_GB2312"/>
          <w:sz w:val="32"/>
          <w:szCs w:val="32"/>
        </w:rPr>
        <w:t>021年</w:t>
      </w:r>
      <w:r>
        <w:rPr>
          <w:rFonts w:hint="eastAsia" w:ascii="仿宋_GB2312" w:hAnsi="宋体" w:eastAsia="仿宋_GB2312" w:cs="仿宋_GB2312"/>
          <w:sz w:val="32"/>
          <w:szCs w:val="32"/>
        </w:rPr>
        <w:t>1</w:t>
      </w:r>
      <w:r>
        <w:rPr>
          <w:rFonts w:ascii="仿宋_GB2312" w:hAnsi="宋体" w:eastAsia="仿宋_GB2312" w:cs="仿宋_GB2312"/>
          <w:sz w:val="32"/>
          <w:szCs w:val="32"/>
        </w:rPr>
        <w:t>2月</w:t>
      </w:r>
      <w:r>
        <w:rPr>
          <w:rFonts w:hint="eastAsia" w:ascii="仿宋_GB2312" w:hAnsi="宋体" w:eastAsia="仿宋_GB2312" w:cs="仿宋_GB2312"/>
          <w:sz w:val="32"/>
          <w:szCs w:val="32"/>
        </w:rPr>
        <w:t>2</w:t>
      </w:r>
      <w:r>
        <w:rPr>
          <w:rFonts w:ascii="仿宋_GB2312" w:hAnsi="宋体" w:eastAsia="仿宋_GB2312" w:cs="仿宋_GB2312"/>
          <w:sz w:val="32"/>
          <w:szCs w:val="32"/>
        </w:rPr>
        <w:t>8日</w:t>
      </w:r>
      <w:r>
        <w:rPr>
          <w:rFonts w:hint="eastAsia" w:ascii="仿宋_GB2312" w:hAnsi="宋体" w:eastAsia="仿宋_GB2312" w:cs="仿宋_GB2312"/>
          <w:sz w:val="32"/>
          <w:szCs w:val="32"/>
        </w:rPr>
        <w:t>，</w:t>
      </w:r>
      <w:r>
        <w:rPr>
          <w:rFonts w:ascii="仿宋_GB2312" w:hAnsi="宋体" w:eastAsia="仿宋_GB2312" w:cs="仿宋_GB2312"/>
          <w:sz w:val="32"/>
          <w:szCs w:val="32"/>
        </w:rPr>
        <w:t>我局向当事人邮寄</w:t>
      </w:r>
      <w:r>
        <w:rPr>
          <w:rFonts w:hint="eastAsia" w:ascii="仿宋_GB2312" w:hAnsi="宋体" w:eastAsia="仿宋_GB2312" w:cs="仿宋_GB2312"/>
          <w:sz w:val="32"/>
          <w:szCs w:val="32"/>
        </w:rPr>
        <w:t>《询问通知书》、《限期提供材料通知书》。2</w:t>
      </w:r>
      <w:r>
        <w:rPr>
          <w:rFonts w:ascii="仿宋_GB2312" w:hAnsi="宋体" w:eastAsia="仿宋_GB2312" w:cs="仿宋_GB2312"/>
          <w:sz w:val="32"/>
          <w:szCs w:val="32"/>
        </w:rPr>
        <w:t>022年</w:t>
      </w:r>
      <w:r>
        <w:rPr>
          <w:rFonts w:hint="eastAsia" w:ascii="仿宋_GB2312" w:hAnsi="宋体" w:eastAsia="仿宋_GB2312" w:cs="仿宋_GB2312"/>
          <w:sz w:val="32"/>
          <w:szCs w:val="32"/>
        </w:rPr>
        <w:t>1月5日，我局收到退回的邮件。</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w:t>
      </w:r>
      <w:r>
        <w:rPr>
          <w:rFonts w:ascii="仿宋_GB2312" w:hAnsi="宋体" w:eastAsia="仿宋_GB2312" w:cs="仿宋_GB2312"/>
          <w:sz w:val="32"/>
          <w:szCs w:val="32"/>
        </w:rPr>
        <w:t>021年</w:t>
      </w:r>
      <w:r>
        <w:rPr>
          <w:rFonts w:hint="eastAsia" w:ascii="仿宋_GB2312" w:hAnsi="宋体" w:eastAsia="仿宋_GB2312" w:cs="仿宋_GB2312"/>
          <w:sz w:val="32"/>
          <w:szCs w:val="32"/>
        </w:rPr>
        <w:t>1</w:t>
      </w:r>
      <w:r>
        <w:rPr>
          <w:rFonts w:ascii="仿宋_GB2312" w:hAnsi="宋体" w:eastAsia="仿宋_GB2312" w:cs="仿宋_GB2312"/>
          <w:sz w:val="32"/>
          <w:szCs w:val="32"/>
        </w:rPr>
        <w:t>2月</w:t>
      </w:r>
      <w:r>
        <w:rPr>
          <w:rFonts w:hint="eastAsia" w:ascii="仿宋_GB2312" w:hAnsi="宋体" w:eastAsia="仿宋_GB2312" w:cs="仿宋_GB2312"/>
          <w:sz w:val="32"/>
          <w:szCs w:val="32"/>
        </w:rPr>
        <w:t>2</w:t>
      </w:r>
      <w:r>
        <w:rPr>
          <w:rFonts w:ascii="仿宋_GB2312" w:hAnsi="宋体" w:eastAsia="仿宋_GB2312" w:cs="仿宋_GB2312"/>
          <w:sz w:val="32"/>
          <w:szCs w:val="32"/>
        </w:rPr>
        <w:t>8日</w:t>
      </w:r>
      <w:r>
        <w:rPr>
          <w:rFonts w:hint="eastAsia" w:ascii="仿宋_GB2312" w:hAnsi="宋体" w:eastAsia="仿宋_GB2312" w:cs="仿宋_GB2312"/>
          <w:sz w:val="32"/>
          <w:szCs w:val="32"/>
        </w:rPr>
        <w:t>，</w:t>
      </w:r>
      <w:r>
        <w:rPr>
          <w:rFonts w:ascii="仿宋_GB2312" w:hAnsi="宋体" w:eastAsia="仿宋_GB2312" w:cs="仿宋_GB2312"/>
          <w:sz w:val="32"/>
          <w:szCs w:val="32"/>
        </w:rPr>
        <w:t>我局向当事人法定代表人</w:t>
      </w:r>
      <w:r>
        <w:rPr>
          <w:rFonts w:hint="eastAsia" w:ascii="仿宋_GB2312" w:hAnsi="宋体" w:eastAsia="仿宋_GB2312" w:cs="仿宋_GB2312"/>
          <w:sz w:val="32"/>
          <w:szCs w:val="32"/>
        </w:rPr>
        <w:t>陈红</w:t>
      </w:r>
      <w:r>
        <w:rPr>
          <w:rFonts w:ascii="仿宋_GB2312" w:hAnsi="宋体" w:eastAsia="仿宋_GB2312" w:cs="仿宋_GB2312"/>
          <w:sz w:val="32"/>
          <w:szCs w:val="32"/>
        </w:rPr>
        <w:t>炼邮寄</w:t>
      </w:r>
      <w:r>
        <w:rPr>
          <w:rFonts w:hint="eastAsia" w:ascii="仿宋_GB2312" w:hAnsi="宋体" w:eastAsia="仿宋_GB2312" w:cs="仿宋_GB2312"/>
          <w:sz w:val="32"/>
          <w:szCs w:val="32"/>
        </w:rPr>
        <w:t>《询问通知书》、《限期提供材料通知书》。2</w:t>
      </w:r>
      <w:r>
        <w:rPr>
          <w:rFonts w:ascii="仿宋_GB2312" w:hAnsi="宋体" w:eastAsia="仿宋_GB2312" w:cs="仿宋_GB2312"/>
          <w:sz w:val="32"/>
          <w:szCs w:val="32"/>
        </w:rPr>
        <w:t>022年1月1日</w:t>
      </w:r>
      <w:r>
        <w:rPr>
          <w:rFonts w:hint="eastAsia" w:ascii="仿宋_GB2312" w:hAnsi="宋体" w:eastAsia="仿宋_GB2312" w:cs="仿宋_GB2312"/>
          <w:sz w:val="32"/>
          <w:szCs w:val="32"/>
        </w:rPr>
        <w:t>，</w:t>
      </w:r>
      <w:r>
        <w:rPr>
          <w:rFonts w:ascii="仿宋_GB2312" w:hAnsi="宋体" w:eastAsia="仿宋_GB2312" w:cs="仿宋_GB2312"/>
          <w:sz w:val="32"/>
          <w:szCs w:val="32"/>
        </w:rPr>
        <w:t>陈红炼</w:t>
      </w:r>
      <w:r>
        <w:rPr>
          <w:rFonts w:hint="eastAsia" w:ascii="仿宋_GB2312" w:hAnsi="宋体" w:eastAsia="仿宋_GB2312" w:cs="仿宋_GB2312"/>
          <w:sz w:val="32"/>
          <w:szCs w:val="32"/>
        </w:rPr>
        <w:t>本人</w:t>
      </w:r>
      <w:r>
        <w:rPr>
          <w:rFonts w:ascii="仿宋_GB2312" w:hAnsi="宋体" w:eastAsia="仿宋_GB2312" w:cs="仿宋_GB2312"/>
          <w:sz w:val="32"/>
          <w:szCs w:val="32"/>
        </w:rPr>
        <w:t>签收上述文书</w:t>
      </w:r>
      <w:r>
        <w:rPr>
          <w:rFonts w:hint="eastAsia" w:ascii="仿宋_GB2312" w:hAnsi="宋体" w:eastAsia="仿宋_GB2312" w:cs="仿宋_GB2312"/>
          <w:sz w:val="32"/>
          <w:szCs w:val="32"/>
        </w:rPr>
        <w:t>，其在规定期限内未前往我局配合调查。</w:t>
      </w:r>
    </w:p>
    <w:p>
      <w:pPr>
        <w:spacing w:line="560" w:lineRule="exact"/>
        <w:ind w:firstLine="640" w:firstLineChars="200"/>
        <w:rPr>
          <w:rFonts w:hint="eastAsia" w:ascii="仿宋_GB2312" w:hAnsi="����" w:eastAsia="仿宋_GB2312"/>
          <w:color w:val="000000"/>
          <w:sz w:val="32"/>
          <w:szCs w:val="32"/>
        </w:rPr>
      </w:pPr>
      <w:r>
        <w:rPr>
          <w:rFonts w:hint="eastAsia" w:ascii="仿宋_GB2312" w:hAnsi="宋体" w:eastAsia="仿宋_GB2312" w:cs="仿宋_GB2312"/>
          <w:sz w:val="32"/>
          <w:szCs w:val="32"/>
        </w:rPr>
        <w:t>2</w:t>
      </w:r>
      <w:r>
        <w:rPr>
          <w:rFonts w:ascii="仿宋_GB2312" w:hAnsi="宋体" w:eastAsia="仿宋_GB2312" w:cs="仿宋_GB2312"/>
          <w:sz w:val="32"/>
          <w:szCs w:val="32"/>
        </w:rPr>
        <w:t>021年</w:t>
      </w:r>
      <w:r>
        <w:rPr>
          <w:rFonts w:hint="eastAsia" w:ascii="仿宋_GB2312" w:hAnsi="宋体" w:eastAsia="仿宋_GB2312" w:cs="仿宋_GB2312"/>
          <w:sz w:val="32"/>
          <w:szCs w:val="32"/>
        </w:rPr>
        <w:t>1</w:t>
      </w:r>
      <w:r>
        <w:rPr>
          <w:rFonts w:ascii="仿宋_GB2312" w:hAnsi="宋体" w:eastAsia="仿宋_GB2312" w:cs="仿宋_GB2312"/>
          <w:sz w:val="32"/>
          <w:szCs w:val="32"/>
        </w:rPr>
        <w:t>2月</w:t>
      </w:r>
      <w:r>
        <w:rPr>
          <w:rFonts w:hint="eastAsia" w:ascii="仿宋_GB2312" w:hAnsi="宋体" w:eastAsia="仿宋_GB2312" w:cs="仿宋_GB2312"/>
          <w:sz w:val="32"/>
          <w:szCs w:val="32"/>
        </w:rPr>
        <w:t>2</w:t>
      </w:r>
      <w:r>
        <w:rPr>
          <w:rFonts w:ascii="仿宋_GB2312" w:hAnsi="宋体" w:eastAsia="仿宋_GB2312" w:cs="仿宋_GB2312"/>
          <w:sz w:val="32"/>
          <w:szCs w:val="32"/>
        </w:rPr>
        <w:t>8日</w:t>
      </w:r>
      <w:r>
        <w:rPr>
          <w:rFonts w:hint="eastAsia" w:ascii="仿宋_GB2312" w:hAnsi="宋体" w:eastAsia="仿宋_GB2312" w:cs="仿宋_GB2312"/>
          <w:sz w:val="32"/>
          <w:szCs w:val="32"/>
        </w:rPr>
        <w:t>，</w:t>
      </w:r>
      <w:r>
        <w:rPr>
          <w:rFonts w:ascii="仿宋_GB2312" w:hAnsi="宋体" w:eastAsia="仿宋_GB2312" w:cs="仿宋_GB2312"/>
          <w:sz w:val="32"/>
          <w:szCs w:val="32"/>
        </w:rPr>
        <w:t>我局向当事人股东刘</w:t>
      </w:r>
      <w:r>
        <w:rPr>
          <w:rFonts w:hint="eastAsia" w:ascii="仿宋_GB2312" w:hAnsi="宋体" w:eastAsia="仿宋_GB2312" w:cs="仿宋_GB2312"/>
          <w:sz w:val="32"/>
          <w:szCs w:val="32"/>
        </w:rPr>
        <w:t>少</w:t>
      </w:r>
      <w:r>
        <w:rPr>
          <w:rFonts w:ascii="仿宋_GB2312" w:hAnsi="宋体" w:eastAsia="仿宋_GB2312" w:cs="仿宋_GB2312"/>
          <w:sz w:val="32"/>
          <w:szCs w:val="32"/>
        </w:rPr>
        <w:t>东邮寄</w:t>
      </w:r>
      <w:r>
        <w:rPr>
          <w:rFonts w:hint="eastAsia" w:ascii="仿宋_GB2312" w:hAnsi="宋体" w:eastAsia="仿宋_GB2312" w:cs="仿宋_GB2312"/>
          <w:sz w:val="32"/>
          <w:szCs w:val="32"/>
        </w:rPr>
        <w:t>《询问通知书》、《限期提供材料通知书》。2</w:t>
      </w:r>
      <w:r>
        <w:rPr>
          <w:rFonts w:ascii="仿宋_GB2312" w:hAnsi="宋体" w:eastAsia="仿宋_GB2312" w:cs="仿宋_GB2312"/>
          <w:sz w:val="32"/>
          <w:szCs w:val="32"/>
        </w:rPr>
        <w:t>022年</w:t>
      </w:r>
      <w:r>
        <w:rPr>
          <w:rFonts w:hint="eastAsia" w:ascii="仿宋_GB2312" w:hAnsi="宋体" w:eastAsia="仿宋_GB2312" w:cs="仿宋_GB2312"/>
          <w:sz w:val="32"/>
          <w:szCs w:val="32"/>
        </w:rPr>
        <w:t>1月</w:t>
      </w:r>
      <w:r>
        <w:rPr>
          <w:rFonts w:ascii="仿宋_GB2312" w:hAnsi="宋体" w:eastAsia="仿宋_GB2312" w:cs="仿宋_GB2312"/>
          <w:sz w:val="32"/>
          <w:szCs w:val="32"/>
        </w:rPr>
        <w:t>4</w:t>
      </w:r>
      <w:r>
        <w:rPr>
          <w:rFonts w:hint="eastAsia" w:ascii="仿宋_GB2312" w:hAnsi="宋体" w:eastAsia="仿宋_GB2312" w:cs="仿宋_GB2312"/>
          <w:sz w:val="32"/>
          <w:szCs w:val="32"/>
        </w:rPr>
        <w:t>日，我局收到退回的邮件。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本案未采取行政强制措施。</w:t>
      </w:r>
    </w:p>
    <w:p>
      <w:pPr>
        <w:autoSpaceDE w:val="0"/>
        <w:autoSpaceDN w:val="0"/>
        <w:adjustRightInd w:val="0"/>
        <w:spacing w:line="520" w:lineRule="exact"/>
        <w:ind w:firstLine="600"/>
        <w:rPr>
          <w:rFonts w:ascii="仿宋" w:hAnsi="仿宋" w:eastAsia="仿宋" w:cs="仿宋"/>
          <w:sz w:val="32"/>
          <w:szCs w:val="32"/>
        </w:rPr>
      </w:pPr>
      <w:r>
        <w:rPr>
          <w:rFonts w:hint="eastAsia" w:ascii="仿宋_GB2312" w:hAnsi="宋体" w:eastAsia="仿宋_GB2312"/>
          <w:color w:val="000000"/>
          <w:sz w:val="32"/>
          <w:szCs w:val="32"/>
        </w:rPr>
        <w:t>经查，当事人于201</w:t>
      </w:r>
      <w:r>
        <w:rPr>
          <w:rFonts w:ascii="仿宋_GB2312" w:hAnsi="宋体" w:eastAsia="仿宋_GB2312"/>
          <w:color w:val="000000"/>
          <w:sz w:val="32"/>
          <w:szCs w:val="32"/>
        </w:rPr>
        <w:t>8</w:t>
      </w:r>
      <w:r>
        <w:rPr>
          <w:rFonts w:hint="eastAsia" w:ascii="仿宋_GB2312" w:hAnsi="宋体" w:eastAsia="仿宋_GB2312"/>
          <w:color w:val="000000"/>
          <w:sz w:val="32"/>
          <w:szCs w:val="32"/>
        </w:rPr>
        <w:t>年</w:t>
      </w:r>
      <w:r>
        <w:rPr>
          <w:rFonts w:ascii="仿宋_GB2312" w:hAnsi="宋体" w:eastAsia="仿宋_GB2312"/>
          <w:color w:val="000000"/>
          <w:sz w:val="32"/>
          <w:szCs w:val="32"/>
        </w:rPr>
        <w:t>9</w:t>
      </w:r>
      <w:r>
        <w:rPr>
          <w:rFonts w:hint="eastAsia" w:ascii="仿宋_GB2312" w:hAnsi="宋体" w:eastAsia="仿宋_GB2312"/>
          <w:color w:val="000000"/>
          <w:sz w:val="32"/>
          <w:szCs w:val="32"/>
        </w:rPr>
        <w:t>月</w:t>
      </w:r>
      <w:r>
        <w:rPr>
          <w:rFonts w:ascii="仿宋_GB2312" w:hAnsi="宋体" w:eastAsia="仿宋_GB2312"/>
          <w:color w:val="000000"/>
          <w:sz w:val="32"/>
          <w:szCs w:val="32"/>
        </w:rPr>
        <w:t>5</w:t>
      </w:r>
      <w:r>
        <w:rPr>
          <w:rFonts w:hint="eastAsia" w:ascii="仿宋_GB2312" w:hAnsi="宋体" w:eastAsia="仿宋_GB2312"/>
          <w:color w:val="000000"/>
          <w:sz w:val="32"/>
          <w:szCs w:val="32"/>
        </w:rPr>
        <w:t>日以陈红炼名义办理</w:t>
      </w:r>
      <w:r>
        <w:rPr>
          <w:rFonts w:hint="eastAsia" w:ascii="仿宋_GB2312" w:hAnsi="����" w:eastAsia="仿宋_GB2312"/>
          <w:color w:val="000000"/>
          <w:sz w:val="32"/>
          <w:szCs w:val="32"/>
        </w:rPr>
        <w:t>福州盛美华汽车服务有限公司</w:t>
      </w:r>
      <w:r>
        <w:rPr>
          <w:rFonts w:hint="eastAsia" w:ascii="仿宋_GB2312" w:hAnsi="宋体" w:eastAsia="仿宋_GB2312"/>
          <w:color w:val="000000"/>
          <w:sz w:val="32"/>
          <w:szCs w:val="32"/>
        </w:rPr>
        <w:t>的营业执照后，将营业执照及对公账户卖给魏起杰牟利。上述事实，经福州市仓山区人民法院以《刑事判决书》（（2021）闽0104刑初</w:t>
      </w:r>
      <w:r>
        <w:rPr>
          <w:rFonts w:ascii="仿宋_GB2312" w:hAnsi="宋体" w:eastAsia="仿宋_GB2312"/>
          <w:color w:val="000000"/>
          <w:sz w:val="32"/>
          <w:szCs w:val="32"/>
        </w:rPr>
        <w:t>745</w:t>
      </w:r>
      <w:r>
        <w:rPr>
          <w:rFonts w:hint="eastAsia" w:ascii="仿宋_GB2312" w:hAnsi="宋体" w:eastAsia="仿宋_GB2312"/>
          <w:color w:val="000000"/>
          <w:sz w:val="32"/>
          <w:szCs w:val="32"/>
        </w:rPr>
        <w:t>号）确认。</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上述事实，主要有以下证据证明：</w:t>
      </w:r>
    </w:p>
    <w:p>
      <w:pPr>
        <w:spacing w:line="560" w:lineRule="exact"/>
        <w:ind w:firstLine="660"/>
        <w:rPr>
          <w:rFonts w:hint="eastAsia" w:ascii="仿宋_GB2312" w:hAnsi="宋体" w:eastAsia="仿宋_GB2312" w:cs="仿宋_GB2312"/>
          <w:sz w:val="32"/>
          <w:szCs w:val="32"/>
        </w:rPr>
      </w:pPr>
      <w:r>
        <w:rPr>
          <w:rFonts w:hint="eastAsia" w:ascii="仿宋_GB2312" w:hAnsi="宋体" w:eastAsia="仿宋_GB2312" w:cs="仿宋"/>
          <w:color w:val="000000"/>
          <w:sz w:val="32"/>
          <w:szCs w:val="32"/>
        </w:rPr>
        <w:t>1.</w:t>
      </w:r>
      <w:r>
        <w:rPr>
          <w:rFonts w:hint="eastAsia" w:ascii="仿宋_GB2312" w:eastAsia="仿宋_GB2312"/>
          <w:color w:val="000000"/>
          <w:sz w:val="32"/>
          <w:szCs w:val="32"/>
        </w:rPr>
        <w:t xml:space="preserve"> 福建省福州市仓山区人民检察院《检察建议书》（仓检检建受</w:t>
      </w:r>
      <w:r>
        <w:rPr>
          <w:rFonts w:hint="eastAsia" w:ascii="仿宋" w:hAnsi="仿宋" w:eastAsia="仿宋"/>
          <w:color w:val="000000"/>
          <w:sz w:val="32"/>
          <w:szCs w:val="32"/>
        </w:rPr>
        <w:t>〔</w:t>
      </w:r>
      <w:r>
        <w:rPr>
          <w:rFonts w:hint="eastAsia" w:ascii="仿宋_GB2312" w:eastAsia="仿宋_GB2312"/>
          <w:color w:val="000000"/>
          <w:sz w:val="32"/>
          <w:szCs w:val="32"/>
        </w:rPr>
        <w:t>2021</w:t>
      </w:r>
      <w:r>
        <w:rPr>
          <w:rFonts w:hint="eastAsia" w:ascii="仿宋" w:hAnsi="仿宋" w:eastAsia="仿宋"/>
          <w:color w:val="000000"/>
          <w:sz w:val="32"/>
          <w:szCs w:val="32"/>
        </w:rPr>
        <w:t>〕</w:t>
      </w:r>
      <w:r>
        <w:rPr>
          <w:rFonts w:ascii="仿宋_GB2312" w:eastAsia="仿宋_GB2312"/>
          <w:color w:val="000000"/>
          <w:sz w:val="32"/>
          <w:szCs w:val="32"/>
        </w:rPr>
        <w:t>16</w:t>
      </w:r>
      <w:r>
        <w:rPr>
          <w:rFonts w:hint="eastAsia" w:ascii="仿宋_GB2312" w:eastAsia="仿宋_GB2312"/>
          <w:color w:val="000000"/>
          <w:sz w:val="32"/>
          <w:szCs w:val="32"/>
        </w:rPr>
        <w:t>号）1份</w:t>
      </w:r>
      <w:r>
        <w:rPr>
          <w:rFonts w:hint="eastAsia" w:ascii="仿宋_GB2312" w:hAnsi="宋体" w:eastAsia="仿宋_GB2312" w:cs="仿宋_GB2312"/>
          <w:sz w:val="32"/>
          <w:szCs w:val="32"/>
        </w:rPr>
        <w:t>，证明案件线索来源；</w:t>
      </w:r>
    </w:p>
    <w:p>
      <w:pPr>
        <w:spacing w:line="560" w:lineRule="exact"/>
        <w:ind w:firstLine="660"/>
        <w:rPr>
          <w:rFonts w:hint="eastAsia" w:ascii="仿宋_GB2312" w:hAnsi="宋体" w:eastAsia="仿宋_GB2312" w:cs="仿宋_GB2312"/>
          <w:sz w:val="32"/>
          <w:szCs w:val="32"/>
        </w:rPr>
      </w:pPr>
      <w:r>
        <w:rPr>
          <w:rFonts w:hint="eastAsia" w:ascii="仿宋_GB2312" w:hAnsi="宋体" w:eastAsia="仿宋_GB2312" w:cs="仿宋_GB2312"/>
          <w:sz w:val="32"/>
          <w:szCs w:val="32"/>
        </w:rPr>
        <w:t>2.执法人员通过福建市场监管一体化平台查询并打印当事人主体登记表1张，证明当事人主体登记情况；</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3.福建省福州市仓山人民法院《刑事判决书》（（2021）闽0104刑初</w:t>
      </w:r>
      <w:r>
        <w:rPr>
          <w:rFonts w:ascii="仿宋_GB2312" w:hAnsi="宋体" w:eastAsia="仿宋_GB2312" w:cs="仿宋_GB2312"/>
          <w:sz w:val="32"/>
          <w:szCs w:val="32"/>
        </w:rPr>
        <w:t>745</w:t>
      </w:r>
      <w:r>
        <w:rPr>
          <w:rFonts w:hint="eastAsia" w:ascii="仿宋_GB2312" w:hAnsi="宋体" w:eastAsia="仿宋_GB2312" w:cs="仿宋_GB2312"/>
          <w:sz w:val="32"/>
          <w:szCs w:val="32"/>
        </w:rPr>
        <w:t>号）1份，证明当事人出卖营业执照的</w:t>
      </w:r>
      <w:r>
        <w:rPr>
          <w:rFonts w:ascii="仿宋_GB2312" w:hAnsi="宋体" w:eastAsia="仿宋_GB2312" w:cs="仿宋_GB2312"/>
          <w:sz w:val="32"/>
          <w:szCs w:val="32"/>
        </w:rPr>
        <w:t>事实</w:t>
      </w:r>
      <w:r>
        <w:rPr>
          <w:rFonts w:hint="eastAsia" w:ascii="仿宋_GB2312" w:hAnsi="宋体" w:eastAsia="仿宋_GB2312" w:cs="仿宋_GB2312"/>
          <w:sz w:val="32"/>
          <w:szCs w:val="32"/>
        </w:rPr>
        <w:t>；</w:t>
      </w:r>
    </w:p>
    <w:p>
      <w:pPr>
        <w:spacing w:line="560" w:lineRule="exact"/>
        <w:ind w:firstLine="660"/>
        <w:rPr>
          <w:rFonts w:ascii="仿宋" w:hAnsi="仿宋" w:eastAsia="仿宋" w:cs="仿宋"/>
          <w:sz w:val="32"/>
          <w:szCs w:val="32"/>
        </w:rPr>
      </w:pPr>
      <w:r>
        <w:rPr>
          <w:rFonts w:hint="eastAsia" w:ascii="仿宋_GB2312" w:hAnsi="宋体" w:eastAsia="仿宋_GB2312" w:cs="仿宋_GB2312"/>
          <w:sz w:val="32"/>
          <w:szCs w:val="32"/>
        </w:rPr>
        <w:t>4.现场照片一张、现场笔录一份，证明执法人员现场检查情况；</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520" w:lineRule="exact"/>
        <w:ind w:left="638" w:leftChars="304"/>
        <w:textAlignment w:val="auto"/>
        <w:rPr>
          <w:rFonts w:ascii="仿宋" w:hAnsi="仿宋" w:eastAsia="仿宋" w:cs="Times New Roman"/>
          <w:sz w:val="32"/>
          <w:szCs w:val="32"/>
        </w:rPr>
      </w:pPr>
      <w:r>
        <w:rPr>
          <w:rFonts w:hint="eastAsia" w:ascii="仿宋" w:hAnsi="仿宋" w:eastAsia="仿宋" w:cs="仿宋"/>
          <w:sz w:val="32"/>
          <w:szCs w:val="32"/>
        </w:rPr>
        <w:t xml:space="preserve">当事人陈述申辩（听证）的事实及理由： 无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150"/>
        <w:textAlignment w:val="auto"/>
        <w:rPr>
          <w:rFonts w:ascii="仿宋" w:hAnsi="仿宋" w:eastAsia="仿宋" w:cs="Times New Roman"/>
          <w:kern w:val="0"/>
          <w:sz w:val="32"/>
          <w:szCs w:val="32"/>
          <w:lang w:val="zh-CN"/>
        </w:rPr>
      </w:pPr>
      <w:r>
        <w:rPr>
          <w:rFonts w:ascii="仿宋" w:hAnsi="仿宋" w:eastAsia="仿宋" w:cs="仿宋"/>
          <w:kern w:val="0"/>
          <w:sz w:val="32"/>
          <w:szCs w:val="32"/>
          <w:lang w:val="zh-CN"/>
        </w:rPr>
        <w:t xml:space="preserve"> 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val="zh-CN"/>
        </w:rPr>
        <w:t>年</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val="zh-CN"/>
        </w:rPr>
        <w:t>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lang w:val="zh-CN"/>
        </w:rPr>
        <w:t>日，执</w:t>
      </w:r>
      <w:bookmarkStart w:id="2" w:name="_GoBack"/>
      <w:bookmarkEnd w:id="2"/>
      <w:r>
        <w:rPr>
          <w:rFonts w:hint="eastAsia" w:ascii="仿宋" w:hAnsi="仿宋" w:eastAsia="仿宋" w:cs="仿宋"/>
          <w:kern w:val="0"/>
          <w:sz w:val="32"/>
          <w:szCs w:val="32"/>
          <w:lang w:val="zh-CN"/>
        </w:rPr>
        <w:t>法人员</w:t>
      </w:r>
      <w:r>
        <w:rPr>
          <w:rFonts w:hint="eastAsia" w:ascii="仿宋" w:hAnsi="仿宋" w:eastAsia="仿宋" w:cs="仿宋"/>
          <w:kern w:val="0"/>
          <w:sz w:val="32"/>
          <w:szCs w:val="32"/>
          <w:lang w:val="en-US" w:eastAsia="zh-CN"/>
        </w:rPr>
        <w:t>将行政处罚听证告知书在福州市马尾区政府网站进行公示，公示期间</w:t>
      </w:r>
      <w:r>
        <w:rPr>
          <w:rFonts w:hint="eastAsia" w:ascii="仿宋" w:hAnsi="仿宋" w:eastAsia="仿宋" w:cs="仿宋"/>
          <w:kern w:val="0"/>
          <w:sz w:val="32"/>
          <w:szCs w:val="32"/>
          <w:lang w:val="zh-CN"/>
        </w:rPr>
        <w:t>当事人未提出陈述、申辩。</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仿宋"/>
          <w:sz w:val="32"/>
          <w:szCs w:val="32"/>
        </w:rPr>
      </w:pPr>
      <w:bookmarkStart w:id="0" w:name="BM136"/>
      <w:r>
        <w:rPr>
          <w:rFonts w:hint="eastAsia" w:ascii="仿宋" w:hAnsi="仿宋" w:eastAsia="仿宋" w:cs="仿宋"/>
          <w:sz w:val="32"/>
          <w:szCs w:val="32"/>
        </w:rPr>
        <w:t>本局认为</w:t>
      </w:r>
      <w:r>
        <w:rPr>
          <w:rFonts w:hint="eastAsia" w:ascii="仿宋_GB2312" w:eastAsia="仿宋_GB2312" w:cs="仿宋_GB2312"/>
          <w:bCs/>
          <w:sz w:val="32"/>
          <w:szCs w:val="32"/>
        </w:rPr>
        <w:t>当事人出卖营业执照的行为违反了《中华人民共和国公司登记管理条例》第五十九条第一款：“</w:t>
      </w:r>
      <w:r>
        <w:rPr>
          <w:rFonts w:ascii="仿宋_GB2312" w:eastAsia="仿宋_GB2312" w:cs="仿宋_GB2312"/>
          <w:bCs/>
          <w:sz w:val="32"/>
          <w:szCs w:val="32"/>
        </w:rPr>
        <w:t>任何单位和个人不得伪造、涂改、出租、出借、转让营业执照。</w:t>
      </w:r>
      <w:r>
        <w:rPr>
          <w:rFonts w:hint="eastAsia" w:ascii="仿宋_GB2312" w:eastAsia="仿宋_GB2312" w:cs="仿宋_GB2312"/>
          <w:bCs/>
          <w:sz w:val="32"/>
          <w:szCs w:val="32"/>
        </w:rPr>
        <w:t>”的规定</w:t>
      </w:r>
      <w:r>
        <w:rPr>
          <w:rFonts w:hint="eastAsia" w:ascii="仿宋" w:hAnsi="仿宋" w:eastAsia="仿宋" w:cs="仿宋"/>
          <w:sz w:val="32"/>
          <w:szCs w:val="32"/>
        </w:rPr>
        <w:t>。</w:t>
      </w:r>
    </w:p>
    <w:bookmarkEnd w:id="0"/>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仿宋"/>
          <w:sz w:val="32"/>
          <w:szCs w:val="32"/>
        </w:rPr>
      </w:pPr>
      <w:r>
        <w:rPr>
          <w:rFonts w:hint="eastAsia" w:ascii="仿宋_GB2312" w:hAnsi="宋体" w:eastAsia="仿宋_GB2312" w:cs="仿宋_GB2312"/>
          <w:sz w:val="32"/>
          <w:szCs w:val="32"/>
        </w:rPr>
        <w:t>根据《中华人民共和国公司登记管理条例》</w:t>
      </w:r>
      <w:bookmarkStart w:id="1" w:name="71"/>
      <w:r>
        <w:rPr>
          <w:rFonts w:hint="eastAsia" w:ascii="仿宋_GB2312" w:hAnsi="宋体" w:eastAsia="仿宋_GB2312" w:cs="仿宋_GB2312"/>
          <w:sz w:val="32"/>
          <w:szCs w:val="32"/>
        </w:rPr>
        <w:t>第七十一条</w:t>
      </w:r>
      <w:bookmarkEnd w:id="1"/>
      <w:r>
        <w:rPr>
          <w:rFonts w:hint="eastAsia" w:ascii="仿宋_GB2312" w:hAnsi="宋体" w:eastAsia="仿宋_GB2312" w:cs="仿宋_GB2312"/>
          <w:sz w:val="32"/>
          <w:szCs w:val="32"/>
        </w:rPr>
        <w:t>：“伪造、涂改、出租、出借、转让营业执照的，由公司登记机关处以1万元以上10万元以下的罚款；情节严重的，吊销营业执照”的规定，吊销当事人的营业执照。</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仿宋"/>
          <w:kern w:val="0"/>
          <w:sz w:val="32"/>
          <w:szCs w:val="32"/>
          <w:lang w:val="zh-CN"/>
        </w:rPr>
      </w:pPr>
      <w:r>
        <w:rPr>
          <w:rFonts w:hint="eastAsia" w:ascii="仿宋" w:hAnsi="仿宋" w:eastAsia="仿宋" w:cs="仿宋"/>
          <w:kern w:val="0"/>
          <w:sz w:val="32"/>
          <w:szCs w:val="32"/>
          <w:lang w:val="zh-CN"/>
        </w:rPr>
        <w:t>如对本行政处罚决定不服，可以在收到本决定书之日起六十日内向福州市市场监督管理局申请复议，也可以在6个月内依法向人民法院提起行政诉讼。申请行政复议或者提起行政诉讼期间，行政处罚不停止执行。</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 w:hAnsi="仿宋" w:eastAsia="仿宋"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ind w:firstLine="601"/>
        <w:jc w:val="right"/>
        <w:textAlignment w:val="auto"/>
        <w:rPr>
          <w:rFonts w:ascii="仿宋" w:hAnsi="仿宋" w:eastAsia="仿宋" w:cs="仿宋"/>
          <w:kern w:val="0"/>
          <w:sz w:val="32"/>
          <w:szCs w:val="32"/>
          <w:lang w:val="zh-CN"/>
        </w:rPr>
      </w:pPr>
      <w:r>
        <w:rPr>
          <w:rFonts w:hint="eastAsia" w:ascii="仿宋" w:hAnsi="仿宋" w:eastAsia="仿宋" w:cs="仿宋"/>
          <w:kern w:val="0"/>
          <w:sz w:val="32"/>
          <w:szCs w:val="32"/>
          <w:lang w:val="zh-CN"/>
        </w:rPr>
        <w:t>福州经济技术开发区市场监督管理局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01"/>
        <w:jc w:val="center"/>
        <w:textAlignment w:val="auto"/>
        <w:rPr>
          <w:rFonts w:ascii="仿宋" w:hAnsi="仿宋" w:eastAsia="仿宋" w:cs="仿宋"/>
          <w:kern w:val="0"/>
          <w:sz w:val="32"/>
          <w:szCs w:val="32"/>
          <w:lang w:val="zh-CN"/>
        </w:rPr>
      </w:pPr>
      <w:r>
        <w:rPr>
          <w:rFonts w:ascii="仿宋" w:hAnsi="仿宋" w:eastAsia="仿宋"/>
          <w:color w:val="000000"/>
          <w:kern w:val="0"/>
          <w:sz w:val="32"/>
          <w:szCs w:val="32"/>
          <w:lang w:val="zh-CN"/>
        </w:rPr>
        <w:t xml:space="preserve">                         202</w:t>
      </w:r>
      <w:r>
        <w:rPr>
          <w:rFonts w:hint="eastAsia" w:ascii="仿宋" w:hAnsi="仿宋" w:eastAsia="仿宋"/>
          <w:color w:val="000000"/>
          <w:kern w:val="0"/>
          <w:sz w:val="32"/>
          <w:szCs w:val="32"/>
          <w:lang w:val="en-US" w:eastAsia="zh-CN"/>
        </w:rPr>
        <w:t>2</w:t>
      </w:r>
      <w:r>
        <w:rPr>
          <w:rFonts w:hint="eastAsia" w:ascii="仿宋" w:hAnsi="仿宋" w:eastAsia="仿宋" w:cs="仿宋"/>
          <w:kern w:val="0"/>
          <w:sz w:val="32"/>
          <w:szCs w:val="32"/>
          <w:lang w:val="zh-CN"/>
        </w:rPr>
        <w:t>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val="zh-CN"/>
        </w:rPr>
        <w:t>月</w:t>
      </w:r>
      <w:r>
        <w:rPr>
          <w:rFonts w:hint="eastAsia" w:ascii="仿宋" w:hAnsi="仿宋" w:eastAsia="仿宋" w:cs="仿宋"/>
          <w:kern w:val="0"/>
          <w:sz w:val="32"/>
          <w:szCs w:val="32"/>
          <w:lang w:val="en-US" w:eastAsia="zh-CN"/>
        </w:rPr>
        <w:t>26</w:t>
      </w:r>
      <w:r>
        <w:rPr>
          <w:rFonts w:hint="eastAsia" w:ascii="仿宋" w:hAnsi="仿宋" w:eastAsia="仿宋" w:cs="仿宋"/>
          <w:kern w:val="0"/>
          <w:sz w:val="32"/>
          <w:szCs w:val="32"/>
          <w:lang w:val="zh-CN"/>
        </w:rPr>
        <w:t>日</w:t>
      </w:r>
    </w:p>
    <w:p>
      <w:pPr>
        <w:autoSpaceDE w:val="0"/>
        <w:autoSpaceDN w:val="0"/>
        <w:adjustRightInd w:val="0"/>
        <w:spacing w:line="520" w:lineRule="exact"/>
        <w:ind w:firstLine="601"/>
        <w:jc w:val="center"/>
        <w:rPr>
          <w:rFonts w:ascii="仿宋" w:hAnsi="仿宋" w:eastAsia="仿宋" w:cs="仿宋"/>
          <w:kern w:val="0"/>
          <w:sz w:val="32"/>
          <w:szCs w:val="32"/>
          <w:lang w:val="zh-CN"/>
        </w:rPr>
      </w:pPr>
    </w:p>
    <w:p>
      <w:pPr>
        <w:autoSpaceDE w:val="0"/>
        <w:autoSpaceDN w:val="0"/>
        <w:adjustRightInd w:val="0"/>
        <w:spacing w:line="520" w:lineRule="exact"/>
        <w:rPr>
          <w:rFonts w:ascii="黑体" w:eastAsia="黑体" w:cs="黑体"/>
          <w:color w:val="000000"/>
          <w:kern w:val="0"/>
          <w:sz w:val="30"/>
          <w:szCs w:val="30"/>
          <w:lang w:val="zh-CN"/>
        </w:rPr>
      </w:pPr>
      <w:r>
        <w:rPr>
          <w:rFonts w:hint="eastAsia" w:ascii="黑体" w:eastAsia="黑体" w:cs="黑体"/>
          <w:color w:val="000000"/>
          <w:kern w:val="0"/>
          <w:sz w:val="30"/>
          <w:szCs w:val="30"/>
          <w:lang w:val="zh-CN"/>
        </w:rPr>
        <w:t>（市场监督管理部门将依法向社会公示本行政处罚决定信息）</w:t>
      </w:r>
    </w:p>
    <w:p>
      <w:pPr>
        <w:autoSpaceDE w:val="0"/>
        <w:autoSpaceDN w:val="0"/>
        <w:adjustRightInd w:val="0"/>
        <w:spacing w:line="520" w:lineRule="exact"/>
        <w:rPr>
          <w:color w:val="000000"/>
          <w:kern w:val="0"/>
          <w:sz w:val="32"/>
          <w:szCs w:val="32"/>
          <w:lang w:val="zh-CN"/>
        </w:rPr>
      </w:pPr>
      <w:r>
        <w:rPr>
          <w:rFonts w:hint="eastAsia" w:ascii="宋体" w:cs="宋体"/>
          <w:color w:val="000000"/>
          <w:kern w:val="0"/>
          <w:sz w:val="32"/>
          <w:szCs w:val="32"/>
          <w:lang w:val="zh-CN"/>
        </w:rPr>
        <w:t>本文书一式</w:t>
      </w:r>
      <w:r>
        <w:rPr>
          <w:rFonts w:hint="eastAsia"/>
          <w:color w:val="000000"/>
          <w:kern w:val="0"/>
          <w:sz w:val="32"/>
          <w:szCs w:val="32"/>
          <w:u w:val="single"/>
          <w:lang w:val="zh-CN"/>
        </w:rPr>
        <w:t>三</w:t>
      </w:r>
      <w:r>
        <w:rPr>
          <w:rFonts w:hint="eastAsia" w:ascii="宋体" w:cs="宋体"/>
          <w:color w:val="000000"/>
          <w:kern w:val="0"/>
          <w:sz w:val="32"/>
          <w:szCs w:val="32"/>
          <w:lang w:val="zh-CN"/>
        </w:rPr>
        <w:t>份，</w:t>
      </w:r>
      <w:r>
        <w:rPr>
          <w:rFonts w:hint="eastAsia"/>
          <w:color w:val="000000"/>
          <w:kern w:val="0"/>
          <w:sz w:val="32"/>
          <w:szCs w:val="32"/>
          <w:u w:val="single"/>
          <w:lang w:val="zh-CN"/>
        </w:rPr>
        <w:t>一</w:t>
      </w:r>
      <w:r>
        <w:rPr>
          <w:rFonts w:hint="eastAsia" w:ascii="宋体" w:cs="宋体"/>
          <w:color w:val="000000"/>
          <w:kern w:val="0"/>
          <w:sz w:val="32"/>
          <w:szCs w:val="32"/>
          <w:lang w:val="zh-CN"/>
        </w:rPr>
        <w:t>份送达，一份归档，</w:t>
      </w:r>
      <w:r>
        <w:rPr>
          <w:rFonts w:hint="eastAsia"/>
          <w:color w:val="000000"/>
          <w:kern w:val="0"/>
          <w:sz w:val="32"/>
          <w:szCs w:val="32"/>
          <w:u w:val="single"/>
          <w:lang w:val="zh-CN"/>
        </w:rPr>
        <w:t>一份办案机构留存</w:t>
      </w:r>
      <w:r>
        <w:rPr>
          <w:rFonts w:hint="eastAsia" w:ascii="宋体" w:cs="宋体"/>
          <w:color w:val="000000"/>
          <w:kern w:val="0"/>
          <w:sz w:val="32"/>
          <w:szCs w:val="32"/>
          <w:lang w:val="zh-CN"/>
        </w:rPr>
        <w:t>。</w:t>
      </w:r>
    </w:p>
    <w:sectPr>
      <w:footerReference r:id="rId3" w:type="default"/>
      <w:pgSz w:w="11906" w:h="16838"/>
      <w:pgMar w:top="1361"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30"/>
                              <w:szCs w:val="30"/>
                            </w:rPr>
                          </w:pPr>
                          <w:r>
                            <w:rPr>
                              <w:rFonts w:hint="eastAsia"/>
                              <w:sz w:val="30"/>
                              <w:szCs w:val="30"/>
                            </w:rPr>
                            <w:t xml:space="preserve">第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3</w:t>
                          </w:r>
                          <w:r>
                            <w:rPr>
                              <w:rFonts w:hint="eastAsia"/>
                              <w:sz w:val="30"/>
                              <w:szCs w:val="30"/>
                            </w:rPr>
                            <w:fldChar w:fldCharType="end"/>
                          </w:r>
                          <w:r>
                            <w:rPr>
                              <w:rFonts w:hint="eastAsia"/>
                              <w:sz w:val="30"/>
                              <w:szCs w:val="30"/>
                            </w:rPr>
                            <w:t xml:space="preserve"> 页 共 </w:t>
                          </w:r>
                          <w:r>
                            <w:rPr>
                              <w:rFonts w:hint="eastAsia"/>
                              <w:sz w:val="30"/>
                              <w:szCs w:val="30"/>
                            </w:rPr>
                            <w:fldChar w:fldCharType="begin"/>
                          </w:r>
                          <w:r>
                            <w:rPr>
                              <w:rFonts w:hint="eastAsia"/>
                              <w:sz w:val="30"/>
                              <w:szCs w:val="30"/>
                            </w:rPr>
                            <w:instrText xml:space="preserve"> NUMPAGES  \* MERGEFORMAT </w:instrText>
                          </w:r>
                          <w:r>
                            <w:rPr>
                              <w:rFonts w:hint="eastAsia"/>
                              <w:sz w:val="30"/>
                              <w:szCs w:val="30"/>
                            </w:rPr>
                            <w:fldChar w:fldCharType="separate"/>
                          </w:r>
                          <w:r>
                            <w:rPr>
                              <w:sz w:val="30"/>
                              <w:szCs w:val="30"/>
                            </w:rPr>
                            <w:t>3</w:t>
                          </w:r>
                          <w:r>
                            <w:rPr>
                              <w:rFonts w:hint="eastAsia"/>
                              <w:sz w:val="30"/>
                              <w:szCs w:val="30"/>
                            </w:rPr>
                            <w:fldChar w:fldCharType="end"/>
                          </w:r>
                          <w:r>
                            <w:rPr>
                              <w:rFonts w:hint="eastAsia"/>
                              <w:sz w:val="30"/>
                              <w:szCs w:val="30"/>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4"/>
                      <w:rPr>
                        <w:sz w:val="30"/>
                        <w:szCs w:val="30"/>
                      </w:rPr>
                    </w:pPr>
                    <w:r>
                      <w:rPr>
                        <w:rFonts w:hint="eastAsia"/>
                        <w:sz w:val="30"/>
                        <w:szCs w:val="30"/>
                      </w:rPr>
                      <w:t xml:space="preserve">第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3</w:t>
                    </w:r>
                    <w:r>
                      <w:rPr>
                        <w:rFonts w:hint="eastAsia"/>
                        <w:sz w:val="30"/>
                        <w:szCs w:val="30"/>
                      </w:rPr>
                      <w:fldChar w:fldCharType="end"/>
                    </w:r>
                    <w:r>
                      <w:rPr>
                        <w:rFonts w:hint="eastAsia"/>
                        <w:sz w:val="30"/>
                        <w:szCs w:val="30"/>
                      </w:rPr>
                      <w:t xml:space="preserve"> 页 共 </w:t>
                    </w:r>
                    <w:r>
                      <w:rPr>
                        <w:rFonts w:hint="eastAsia"/>
                        <w:sz w:val="30"/>
                        <w:szCs w:val="30"/>
                      </w:rPr>
                      <w:fldChar w:fldCharType="begin"/>
                    </w:r>
                    <w:r>
                      <w:rPr>
                        <w:rFonts w:hint="eastAsia"/>
                        <w:sz w:val="30"/>
                        <w:szCs w:val="30"/>
                      </w:rPr>
                      <w:instrText xml:space="preserve"> NUMPAGES  \* MERGEFORMAT </w:instrText>
                    </w:r>
                    <w:r>
                      <w:rPr>
                        <w:rFonts w:hint="eastAsia"/>
                        <w:sz w:val="30"/>
                        <w:szCs w:val="30"/>
                      </w:rPr>
                      <w:fldChar w:fldCharType="separate"/>
                    </w:r>
                    <w:r>
                      <w:rPr>
                        <w:sz w:val="30"/>
                        <w:szCs w:val="30"/>
                      </w:rPr>
                      <w:t>3</w:t>
                    </w:r>
                    <w:r>
                      <w:rPr>
                        <w:rFonts w:hint="eastAsia"/>
                        <w:sz w:val="30"/>
                        <w:szCs w:val="30"/>
                      </w:rPr>
                      <w:fldChar w:fldCharType="end"/>
                    </w:r>
                    <w:r>
                      <w:rPr>
                        <w:rFonts w:hint="eastAsia"/>
                        <w:sz w:val="30"/>
                        <w:szCs w:val="30"/>
                      </w:rPr>
                      <w:t xml:space="preserve"> 页</w:t>
                    </w:r>
                  </w:p>
                </w:txbxContent>
              </v:textbox>
            </v:shape>
          </w:pict>
        </mc:Fallback>
      </mc:AlternateContent>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BD"/>
    <w:rsid w:val="00002EBD"/>
    <w:rsid w:val="000106F2"/>
    <w:rsid w:val="00015997"/>
    <w:rsid w:val="00015ABA"/>
    <w:rsid w:val="00023246"/>
    <w:rsid w:val="00030921"/>
    <w:rsid w:val="000315F4"/>
    <w:rsid w:val="00031AF2"/>
    <w:rsid w:val="00033167"/>
    <w:rsid w:val="000475EA"/>
    <w:rsid w:val="000604A7"/>
    <w:rsid w:val="000863E4"/>
    <w:rsid w:val="00093B6A"/>
    <w:rsid w:val="00095420"/>
    <w:rsid w:val="000A6035"/>
    <w:rsid w:val="000B0467"/>
    <w:rsid w:val="000B4ABA"/>
    <w:rsid w:val="000E1716"/>
    <w:rsid w:val="000E6F77"/>
    <w:rsid w:val="000F2D6B"/>
    <w:rsid w:val="000F62F5"/>
    <w:rsid w:val="00113408"/>
    <w:rsid w:val="00123AE2"/>
    <w:rsid w:val="001300BC"/>
    <w:rsid w:val="00142C05"/>
    <w:rsid w:val="00147770"/>
    <w:rsid w:val="001601B3"/>
    <w:rsid w:val="001B6AD1"/>
    <w:rsid w:val="001C3091"/>
    <w:rsid w:val="001C4CFC"/>
    <w:rsid w:val="001C7201"/>
    <w:rsid w:val="001D1887"/>
    <w:rsid w:val="001E1F37"/>
    <w:rsid w:val="001F0DBD"/>
    <w:rsid w:val="00207358"/>
    <w:rsid w:val="002129DB"/>
    <w:rsid w:val="00216837"/>
    <w:rsid w:val="002305FA"/>
    <w:rsid w:val="002405A2"/>
    <w:rsid w:val="00241A86"/>
    <w:rsid w:val="00242314"/>
    <w:rsid w:val="0024399D"/>
    <w:rsid w:val="002516A6"/>
    <w:rsid w:val="00253FF6"/>
    <w:rsid w:val="002618F4"/>
    <w:rsid w:val="00262037"/>
    <w:rsid w:val="00264192"/>
    <w:rsid w:val="00271D1E"/>
    <w:rsid w:val="002727EA"/>
    <w:rsid w:val="00282DEE"/>
    <w:rsid w:val="0029127E"/>
    <w:rsid w:val="00293A32"/>
    <w:rsid w:val="002B4C66"/>
    <w:rsid w:val="002C206E"/>
    <w:rsid w:val="002C4D7C"/>
    <w:rsid w:val="002C52DF"/>
    <w:rsid w:val="002C6794"/>
    <w:rsid w:val="002C70CD"/>
    <w:rsid w:val="002D3C5D"/>
    <w:rsid w:val="002E54F6"/>
    <w:rsid w:val="002F61A9"/>
    <w:rsid w:val="003265DB"/>
    <w:rsid w:val="00330A80"/>
    <w:rsid w:val="0035201B"/>
    <w:rsid w:val="00352F61"/>
    <w:rsid w:val="00356C87"/>
    <w:rsid w:val="00376C3B"/>
    <w:rsid w:val="00392563"/>
    <w:rsid w:val="003A4DDD"/>
    <w:rsid w:val="003A7F92"/>
    <w:rsid w:val="003B4AF3"/>
    <w:rsid w:val="003D242A"/>
    <w:rsid w:val="003D6146"/>
    <w:rsid w:val="003D739A"/>
    <w:rsid w:val="003E035C"/>
    <w:rsid w:val="003E0B16"/>
    <w:rsid w:val="0044071B"/>
    <w:rsid w:val="00444FAD"/>
    <w:rsid w:val="00461051"/>
    <w:rsid w:val="00463071"/>
    <w:rsid w:val="00476775"/>
    <w:rsid w:val="00477461"/>
    <w:rsid w:val="00480446"/>
    <w:rsid w:val="00484044"/>
    <w:rsid w:val="004847C1"/>
    <w:rsid w:val="00484CD9"/>
    <w:rsid w:val="0048732F"/>
    <w:rsid w:val="00487FC4"/>
    <w:rsid w:val="00491813"/>
    <w:rsid w:val="00491FDA"/>
    <w:rsid w:val="00494F89"/>
    <w:rsid w:val="004B4611"/>
    <w:rsid w:val="004B4BC2"/>
    <w:rsid w:val="004B670A"/>
    <w:rsid w:val="004F2C41"/>
    <w:rsid w:val="004F3C4D"/>
    <w:rsid w:val="004F46B5"/>
    <w:rsid w:val="004F7DAB"/>
    <w:rsid w:val="0052096D"/>
    <w:rsid w:val="00530037"/>
    <w:rsid w:val="005450DE"/>
    <w:rsid w:val="00560E42"/>
    <w:rsid w:val="005637FD"/>
    <w:rsid w:val="00566808"/>
    <w:rsid w:val="005672CC"/>
    <w:rsid w:val="00572855"/>
    <w:rsid w:val="00575366"/>
    <w:rsid w:val="00575D5A"/>
    <w:rsid w:val="005874BF"/>
    <w:rsid w:val="005B61E1"/>
    <w:rsid w:val="005E7DC5"/>
    <w:rsid w:val="005F0298"/>
    <w:rsid w:val="005F0642"/>
    <w:rsid w:val="00600BE8"/>
    <w:rsid w:val="00600D2A"/>
    <w:rsid w:val="00602306"/>
    <w:rsid w:val="00611A2B"/>
    <w:rsid w:val="006121D7"/>
    <w:rsid w:val="00612699"/>
    <w:rsid w:val="00614BA0"/>
    <w:rsid w:val="00623859"/>
    <w:rsid w:val="0062507C"/>
    <w:rsid w:val="00625D98"/>
    <w:rsid w:val="006277EA"/>
    <w:rsid w:val="00633A2F"/>
    <w:rsid w:val="00637DA5"/>
    <w:rsid w:val="00637F4B"/>
    <w:rsid w:val="00643655"/>
    <w:rsid w:val="006529D0"/>
    <w:rsid w:val="0065514B"/>
    <w:rsid w:val="006676BC"/>
    <w:rsid w:val="006852FD"/>
    <w:rsid w:val="006A4A18"/>
    <w:rsid w:val="006B05E8"/>
    <w:rsid w:val="006B4111"/>
    <w:rsid w:val="006D21A3"/>
    <w:rsid w:val="006D6144"/>
    <w:rsid w:val="006E0FE2"/>
    <w:rsid w:val="006E49A2"/>
    <w:rsid w:val="006E5778"/>
    <w:rsid w:val="006F3B5F"/>
    <w:rsid w:val="00733563"/>
    <w:rsid w:val="007375BD"/>
    <w:rsid w:val="00741E07"/>
    <w:rsid w:val="00747FD5"/>
    <w:rsid w:val="00755C98"/>
    <w:rsid w:val="00760A55"/>
    <w:rsid w:val="007A6F6E"/>
    <w:rsid w:val="007A729A"/>
    <w:rsid w:val="007B1435"/>
    <w:rsid w:val="007C0103"/>
    <w:rsid w:val="007D6360"/>
    <w:rsid w:val="007E7C7A"/>
    <w:rsid w:val="007F12EB"/>
    <w:rsid w:val="007F67C9"/>
    <w:rsid w:val="00805F14"/>
    <w:rsid w:val="008144EC"/>
    <w:rsid w:val="00814847"/>
    <w:rsid w:val="008165FE"/>
    <w:rsid w:val="00817E1A"/>
    <w:rsid w:val="008252C9"/>
    <w:rsid w:val="008300A3"/>
    <w:rsid w:val="0085136E"/>
    <w:rsid w:val="008513C3"/>
    <w:rsid w:val="00857A2F"/>
    <w:rsid w:val="0086616F"/>
    <w:rsid w:val="00871B01"/>
    <w:rsid w:val="00876C44"/>
    <w:rsid w:val="0089118D"/>
    <w:rsid w:val="00891881"/>
    <w:rsid w:val="008B318F"/>
    <w:rsid w:val="008D781A"/>
    <w:rsid w:val="008E149E"/>
    <w:rsid w:val="008E369F"/>
    <w:rsid w:val="00900517"/>
    <w:rsid w:val="00902D44"/>
    <w:rsid w:val="009135A1"/>
    <w:rsid w:val="00933569"/>
    <w:rsid w:val="009532C1"/>
    <w:rsid w:val="00981F38"/>
    <w:rsid w:val="00983D12"/>
    <w:rsid w:val="00984AB8"/>
    <w:rsid w:val="00985B6B"/>
    <w:rsid w:val="00986B2D"/>
    <w:rsid w:val="009A0B9D"/>
    <w:rsid w:val="009A4C40"/>
    <w:rsid w:val="009B52CA"/>
    <w:rsid w:val="009F2FE7"/>
    <w:rsid w:val="009F40E8"/>
    <w:rsid w:val="00A04BF7"/>
    <w:rsid w:val="00A15AA7"/>
    <w:rsid w:val="00A2174B"/>
    <w:rsid w:val="00A22663"/>
    <w:rsid w:val="00A22B37"/>
    <w:rsid w:val="00A2578E"/>
    <w:rsid w:val="00A346C2"/>
    <w:rsid w:val="00A35990"/>
    <w:rsid w:val="00A5553C"/>
    <w:rsid w:val="00A63EE4"/>
    <w:rsid w:val="00A73ED1"/>
    <w:rsid w:val="00A8464D"/>
    <w:rsid w:val="00A87ABA"/>
    <w:rsid w:val="00A94900"/>
    <w:rsid w:val="00AA7869"/>
    <w:rsid w:val="00AB6002"/>
    <w:rsid w:val="00AE72BB"/>
    <w:rsid w:val="00AF0BFE"/>
    <w:rsid w:val="00AF5440"/>
    <w:rsid w:val="00B034E1"/>
    <w:rsid w:val="00B15525"/>
    <w:rsid w:val="00B359CD"/>
    <w:rsid w:val="00B37E26"/>
    <w:rsid w:val="00B47069"/>
    <w:rsid w:val="00B50D73"/>
    <w:rsid w:val="00B6687A"/>
    <w:rsid w:val="00B91B20"/>
    <w:rsid w:val="00B93813"/>
    <w:rsid w:val="00B9489C"/>
    <w:rsid w:val="00BA642E"/>
    <w:rsid w:val="00BB6CD8"/>
    <w:rsid w:val="00BC31C7"/>
    <w:rsid w:val="00BD6D78"/>
    <w:rsid w:val="00BE7A36"/>
    <w:rsid w:val="00BF45F8"/>
    <w:rsid w:val="00BF6728"/>
    <w:rsid w:val="00C17158"/>
    <w:rsid w:val="00C17513"/>
    <w:rsid w:val="00C20D34"/>
    <w:rsid w:val="00C26F70"/>
    <w:rsid w:val="00C368AA"/>
    <w:rsid w:val="00C41149"/>
    <w:rsid w:val="00C4642B"/>
    <w:rsid w:val="00C46927"/>
    <w:rsid w:val="00C56915"/>
    <w:rsid w:val="00C62F97"/>
    <w:rsid w:val="00C6604E"/>
    <w:rsid w:val="00C70718"/>
    <w:rsid w:val="00C726A1"/>
    <w:rsid w:val="00C74E1C"/>
    <w:rsid w:val="00C77E0E"/>
    <w:rsid w:val="00CA18DE"/>
    <w:rsid w:val="00CA4EB0"/>
    <w:rsid w:val="00CB212A"/>
    <w:rsid w:val="00CC1465"/>
    <w:rsid w:val="00CC4254"/>
    <w:rsid w:val="00D137FB"/>
    <w:rsid w:val="00D171A9"/>
    <w:rsid w:val="00D264D6"/>
    <w:rsid w:val="00D2704E"/>
    <w:rsid w:val="00D34C50"/>
    <w:rsid w:val="00D56CB6"/>
    <w:rsid w:val="00D87382"/>
    <w:rsid w:val="00DA10AE"/>
    <w:rsid w:val="00DA4018"/>
    <w:rsid w:val="00DB08EA"/>
    <w:rsid w:val="00DD344D"/>
    <w:rsid w:val="00DE20AE"/>
    <w:rsid w:val="00DE6E66"/>
    <w:rsid w:val="00E04825"/>
    <w:rsid w:val="00E21516"/>
    <w:rsid w:val="00E24EA9"/>
    <w:rsid w:val="00E2587E"/>
    <w:rsid w:val="00E353B6"/>
    <w:rsid w:val="00E50C98"/>
    <w:rsid w:val="00E54DC2"/>
    <w:rsid w:val="00E66382"/>
    <w:rsid w:val="00E91A01"/>
    <w:rsid w:val="00E91CDF"/>
    <w:rsid w:val="00E96B5A"/>
    <w:rsid w:val="00EC2EBB"/>
    <w:rsid w:val="00EC5F89"/>
    <w:rsid w:val="00ED1487"/>
    <w:rsid w:val="00ED4B5A"/>
    <w:rsid w:val="00EE2FCE"/>
    <w:rsid w:val="00F04EA1"/>
    <w:rsid w:val="00F0728B"/>
    <w:rsid w:val="00F15D0D"/>
    <w:rsid w:val="00F32BC0"/>
    <w:rsid w:val="00F56387"/>
    <w:rsid w:val="00F575C7"/>
    <w:rsid w:val="00F6537F"/>
    <w:rsid w:val="00F716A2"/>
    <w:rsid w:val="00F71A40"/>
    <w:rsid w:val="00F71BFE"/>
    <w:rsid w:val="00F71C00"/>
    <w:rsid w:val="00F8281C"/>
    <w:rsid w:val="00F82E17"/>
    <w:rsid w:val="00FB2B32"/>
    <w:rsid w:val="00FB3C44"/>
    <w:rsid w:val="00FC7627"/>
    <w:rsid w:val="00FD59FA"/>
    <w:rsid w:val="00FD74C7"/>
    <w:rsid w:val="00FE0F1D"/>
    <w:rsid w:val="00FE4064"/>
    <w:rsid w:val="0297597E"/>
    <w:rsid w:val="041B5E3B"/>
    <w:rsid w:val="071D407A"/>
    <w:rsid w:val="0AF56ADB"/>
    <w:rsid w:val="0C426BA7"/>
    <w:rsid w:val="0F9B0700"/>
    <w:rsid w:val="10A62FCD"/>
    <w:rsid w:val="10CA2BAB"/>
    <w:rsid w:val="12F70BD8"/>
    <w:rsid w:val="14CB4F08"/>
    <w:rsid w:val="15131F9C"/>
    <w:rsid w:val="18830C61"/>
    <w:rsid w:val="21A51A0C"/>
    <w:rsid w:val="2577283A"/>
    <w:rsid w:val="268667B6"/>
    <w:rsid w:val="27C1788B"/>
    <w:rsid w:val="2AF75C2D"/>
    <w:rsid w:val="2C4F5582"/>
    <w:rsid w:val="2CFE1E89"/>
    <w:rsid w:val="2F652520"/>
    <w:rsid w:val="31B9054B"/>
    <w:rsid w:val="384B4B51"/>
    <w:rsid w:val="415216AD"/>
    <w:rsid w:val="4258569B"/>
    <w:rsid w:val="428463BE"/>
    <w:rsid w:val="43A2641C"/>
    <w:rsid w:val="449F5C1D"/>
    <w:rsid w:val="47395F05"/>
    <w:rsid w:val="476A0EE6"/>
    <w:rsid w:val="523F7A6D"/>
    <w:rsid w:val="549E02A0"/>
    <w:rsid w:val="56DE4BD6"/>
    <w:rsid w:val="57510177"/>
    <w:rsid w:val="5B8D7CED"/>
    <w:rsid w:val="5C5E124C"/>
    <w:rsid w:val="5C9C5526"/>
    <w:rsid w:val="5E3E75E2"/>
    <w:rsid w:val="5EBD4A71"/>
    <w:rsid w:val="613B27DE"/>
    <w:rsid w:val="646A6F79"/>
    <w:rsid w:val="66235C44"/>
    <w:rsid w:val="67AC2DB9"/>
    <w:rsid w:val="67C56C08"/>
    <w:rsid w:val="6B4B58A5"/>
    <w:rsid w:val="6C993BAB"/>
    <w:rsid w:val="6D550655"/>
    <w:rsid w:val="6E374D1B"/>
    <w:rsid w:val="729F30D9"/>
    <w:rsid w:val="76A02231"/>
    <w:rsid w:val="77C73B40"/>
    <w:rsid w:val="7E1767A4"/>
    <w:rsid w:val="7E5D19A9"/>
    <w:rsid w:val="7E5F3105"/>
    <w:rsid w:val="7E943CC5"/>
    <w:rsid w:val="7F912E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8"/>
    <w:semiHidden/>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locked/>
    <w:uiPriority w:val="99"/>
    <w:rPr>
      <w:kern w:val="2"/>
      <w:sz w:val="18"/>
      <w:szCs w:val="18"/>
    </w:rPr>
  </w:style>
  <w:style w:type="character" w:customStyle="1" w:styleId="9">
    <w:name w:val="页脚 Char"/>
    <w:basedOn w:val="7"/>
    <w:link w:val="4"/>
    <w:qFormat/>
    <w:locked/>
    <w:uiPriority w:val="99"/>
    <w:rPr>
      <w:sz w:val="18"/>
      <w:szCs w:val="18"/>
    </w:rPr>
  </w:style>
  <w:style w:type="character" w:customStyle="1" w:styleId="10">
    <w:name w:val="页眉 Char"/>
    <w:basedOn w:val="7"/>
    <w:link w:val="5"/>
    <w:qFormat/>
    <w:locked/>
    <w:uiPriority w:val="99"/>
    <w:rPr>
      <w:kern w:val="2"/>
      <w:sz w:val="18"/>
      <w:szCs w:val="18"/>
    </w:rPr>
  </w:style>
  <w:style w:type="character" w:customStyle="1" w:styleId="11">
    <w:name w:val="日期 Char"/>
    <w:basedOn w:val="7"/>
    <w:link w:val="2"/>
    <w:semiHidden/>
    <w:qFormat/>
    <w:locked/>
    <w:uiPriority w:val="99"/>
    <w:rPr>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278</Words>
  <Characters>1590</Characters>
  <Lines>13</Lines>
  <Paragraphs>3</Paragraphs>
  <TotalTime>2</TotalTime>
  <ScaleCrop>false</ScaleCrop>
  <LinksUpToDate>false</LinksUpToDate>
  <CharactersWithSpaces>1865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2019-11-29T03:13:00Z</dcterms:created>
  <dc:creator>lenovo-12</dc:creator>
  <cp:lastModifiedBy>Administrator</cp:lastModifiedBy>
  <cp:lastPrinted>2022-05-05T02:25:00Z</cp:lastPrinted>
  <dcterms:modified xsi:type="dcterms:W3CDTF">2022-05-05T09:55:46Z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